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5D" w:rsidRDefault="0016469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419225" cy="1301533"/>
            <wp:effectExtent l="0" t="0" r="0" b="0"/>
            <wp:docPr id="2" name="image1.png" descr="C:\Users\recrutement\Desktop\chosen LOG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ecrutement\Desktop\chosen LOGO 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1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3E5D" w:rsidRDefault="0016469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RESPONSABLE EN CHARGE DE LA GESTION </w:t>
      </w:r>
      <w:r>
        <w:rPr>
          <w:b/>
          <w:sz w:val="36"/>
          <w:szCs w:val="36"/>
        </w:rPr>
        <w:t>FINANCIÈRE</w:t>
      </w:r>
      <w:r>
        <w:rPr>
          <w:b/>
          <w:color w:val="000000"/>
          <w:sz w:val="36"/>
          <w:szCs w:val="36"/>
        </w:rPr>
        <w:t xml:space="preserve"> ET ADMINISTRATIVE</w:t>
      </w:r>
    </w:p>
    <w:p w:rsidR="00303E5D" w:rsidRDefault="00303E5D">
      <w:pPr>
        <w:spacing w:after="0" w:line="240" w:lineRule="auto"/>
        <w:jc w:val="both"/>
        <w:rPr>
          <w:b/>
          <w:sz w:val="24"/>
          <w:szCs w:val="24"/>
        </w:rPr>
      </w:pPr>
    </w:p>
    <w:p w:rsidR="00303E5D" w:rsidRDefault="00303E5D">
      <w:pPr>
        <w:spacing w:after="0" w:line="240" w:lineRule="auto"/>
        <w:jc w:val="both"/>
        <w:rPr>
          <w:b/>
          <w:sz w:val="24"/>
          <w:szCs w:val="24"/>
        </w:rPr>
      </w:pPr>
    </w:p>
    <w:p w:rsidR="00303E5D" w:rsidRDefault="0016469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SESOMO SERVICES </w:t>
      </w:r>
      <w:r>
        <w:rPr>
          <w:sz w:val="24"/>
          <w:szCs w:val="24"/>
        </w:rPr>
        <w:t xml:space="preserve">recrute pour l’un de ses clients, un </w:t>
      </w:r>
      <w:r>
        <w:rPr>
          <w:b/>
          <w:color w:val="000000"/>
          <w:sz w:val="24"/>
          <w:szCs w:val="24"/>
        </w:rPr>
        <w:t>Responsable en charge de la gestion financière et administrative</w:t>
      </w:r>
      <w:r>
        <w:rPr>
          <w:sz w:val="24"/>
          <w:szCs w:val="24"/>
        </w:rPr>
        <w:t>.</w:t>
      </w:r>
    </w:p>
    <w:p w:rsidR="00303E5D" w:rsidRDefault="00303E5D">
      <w:pPr>
        <w:spacing w:after="0" w:line="240" w:lineRule="auto"/>
        <w:jc w:val="both"/>
        <w:rPr>
          <w:sz w:val="24"/>
          <w:szCs w:val="24"/>
        </w:rPr>
      </w:pPr>
    </w:p>
    <w:p w:rsidR="00303E5D" w:rsidRDefault="0016469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Localisation </w:t>
      </w:r>
      <w:r>
        <w:rPr>
          <w:sz w:val="24"/>
          <w:szCs w:val="24"/>
        </w:rPr>
        <w:t>: Kinshasa</w:t>
      </w:r>
    </w:p>
    <w:p w:rsidR="00303E5D" w:rsidRDefault="0016469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Type de contrat</w:t>
      </w:r>
      <w:r>
        <w:rPr>
          <w:sz w:val="24"/>
          <w:szCs w:val="24"/>
        </w:rPr>
        <w:t> : CDD, 1 an éventuellement renouvelable.</w:t>
      </w:r>
    </w:p>
    <w:p w:rsidR="00303E5D" w:rsidRDefault="00303E5D">
      <w:pPr>
        <w:spacing w:after="0" w:line="240" w:lineRule="auto"/>
        <w:jc w:val="both"/>
        <w:rPr>
          <w:b/>
          <w:sz w:val="24"/>
          <w:szCs w:val="24"/>
        </w:rPr>
      </w:pPr>
    </w:p>
    <w:p w:rsidR="00303E5D" w:rsidRDefault="00303E5D">
      <w:pPr>
        <w:spacing w:after="0" w:line="240" w:lineRule="auto"/>
        <w:jc w:val="both"/>
        <w:rPr>
          <w:b/>
          <w:sz w:val="24"/>
          <w:szCs w:val="24"/>
        </w:rPr>
      </w:pPr>
    </w:p>
    <w:p w:rsidR="00303E5D" w:rsidRDefault="00164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RESUME DU POSTE</w:t>
      </w:r>
    </w:p>
    <w:p w:rsidR="00303E5D" w:rsidRDefault="00303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i/>
          <w:color w:val="000000"/>
          <w:sz w:val="24"/>
          <w:szCs w:val="24"/>
        </w:rPr>
      </w:pPr>
    </w:p>
    <w:p w:rsidR="00303E5D" w:rsidRDefault="0016469E"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Assurer la gestion et le suivi des activités financières et organiser les aspects administratifs de la subvention Fond Mondial au secrétariat technique du projet du conformément aux procédures établies.</w:t>
      </w:r>
    </w:p>
    <w:p w:rsidR="00303E5D" w:rsidRDefault="00303E5D">
      <w:pPr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303E5D" w:rsidRDefault="00303E5D">
      <w:pPr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303E5D" w:rsidRDefault="0016469E">
      <w:pPr>
        <w:numPr>
          <w:ilvl w:val="0"/>
          <w:numId w:val="5"/>
        </w:numPr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TÂCHES FINANCIÈRES</w:t>
      </w:r>
    </w:p>
    <w:p w:rsidR="00303E5D" w:rsidRDefault="00303E5D">
      <w:pPr>
        <w:spacing w:after="0" w:line="240" w:lineRule="auto"/>
        <w:ind w:left="284"/>
        <w:jc w:val="both"/>
        <w:rPr>
          <w:b/>
          <w:sz w:val="24"/>
          <w:szCs w:val="24"/>
          <w:u w:val="single"/>
        </w:rPr>
      </w:pP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Coordonner la préparation du bu</w:t>
      </w:r>
      <w:r>
        <w:rPr>
          <w:color w:val="000000"/>
          <w:sz w:val="24"/>
          <w:szCs w:val="24"/>
        </w:rPr>
        <w:t>dget général et des budgets périodiques des subventions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Contrôler et assurer le suivi de l’exécution du budget conformément au plan de travail budgétisé et expliquer les écarts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Réaliser des projections de consommations budgétaires et proposer les actions appropriées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Produire les plans des dépenses trimestriels sur base des informations reçues de différents services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Développer un plan de gestion des risques financiers opératio</w:t>
      </w:r>
      <w:r>
        <w:rPr>
          <w:color w:val="000000"/>
          <w:sz w:val="24"/>
          <w:szCs w:val="24"/>
        </w:rPr>
        <w:t>nnels et suivre sa mise en œuvre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Mettre en place un système de contrôle et de suivi financier et budgétaire au niveau au du secrétariat technique d</w:t>
      </w:r>
      <w:r>
        <w:rPr>
          <w:sz w:val="24"/>
          <w:szCs w:val="24"/>
        </w:rPr>
        <w:t>u projet</w:t>
      </w:r>
      <w:r>
        <w:rPr>
          <w:color w:val="000000"/>
          <w:sz w:val="24"/>
          <w:szCs w:val="24"/>
        </w:rPr>
        <w:t xml:space="preserve"> 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S’assurer que les réconciliations sont faites mensuellement entre le grand livre, le solde de la</w:t>
      </w:r>
      <w:r>
        <w:rPr>
          <w:color w:val="000000"/>
          <w:sz w:val="24"/>
          <w:szCs w:val="24"/>
        </w:rPr>
        <w:t xml:space="preserve"> caisse et de la banque ; 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Suivre toutes les opérations bancaires en rapport avec les fonds des projets ;  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Élaborer mensuellement l’état de rapprochement bancaire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S’assurer que toutes les demandes de paiement sont faites en conformité avec le budget et </w:t>
      </w:r>
      <w:r>
        <w:rPr>
          <w:color w:val="000000"/>
          <w:sz w:val="24"/>
          <w:szCs w:val="24"/>
        </w:rPr>
        <w:t>les directives du projet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Valider les requêtes des paiements en faveurs des services et des fournisseurs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Assurer le règlement des factures des fournisseurs par la banque après obtention tous les accords de la hiérarchie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Assurer le paiement des Sous Bé</w:t>
      </w:r>
      <w:r>
        <w:rPr>
          <w:color w:val="000000"/>
          <w:sz w:val="24"/>
          <w:szCs w:val="24"/>
        </w:rPr>
        <w:t>néficiaires après approbations après obtention tous les accords de la hiérarchie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Approvisionner la caisse des menues dépenses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Superviser la </w:t>
      </w:r>
      <w:hyperlink r:id="rId7">
        <w:r>
          <w:rPr>
            <w:color w:val="000000"/>
            <w:sz w:val="24"/>
            <w:szCs w:val="24"/>
          </w:rPr>
          <w:t>comptabilité</w:t>
        </w:r>
      </w:hyperlink>
      <w:r>
        <w:rPr>
          <w:color w:val="000000"/>
          <w:sz w:val="24"/>
          <w:szCs w:val="24"/>
        </w:rPr>
        <w:t xml:space="preserve"> et la </w:t>
      </w:r>
      <w:hyperlink r:id="rId8">
        <w:r>
          <w:rPr>
            <w:color w:val="000000"/>
            <w:sz w:val="24"/>
            <w:szCs w:val="24"/>
          </w:rPr>
          <w:t>trésorerie</w:t>
        </w:r>
      </w:hyperlink>
      <w:r>
        <w:rPr>
          <w:color w:val="000000"/>
          <w:sz w:val="24"/>
          <w:szCs w:val="24"/>
        </w:rPr>
        <w:t>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Contrôler régulièrement la caisse des menues dépenses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Élaborer et partager mensuellement le suivi budgétaire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Collaborer avec le service des finances des partenaires Sous Bénéfic</w:t>
      </w:r>
      <w:r>
        <w:rPr>
          <w:color w:val="000000"/>
          <w:sz w:val="24"/>
          <w:szCs w:val="24"/>
        </w:rPr>
        <w:t>iaires du projet pour garantir le respect des procédures financières et administratives dans la gestion d’ensemble du projet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Contribuer à l’analyse et aux feedbacks des rapports financiers des Sous Bénéficiaires ; 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Exécuter toute autre tâche confiée par </w:t>
      </w:r>
      <w:r>
        <w:rPr>
          <w:color w:val="000000"/>
          <w:sz w:val="24"/>
          <w:szCs w:val="24"/>
        </w:rPr>
        <w:t>la hiérarchie répondant au profil.</w:t>
      </w:r>
    </w:p>
    <w:p w:rsidR="00303E5D" w:rsidRDefault="00303E5D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</w:p>
    <w:p w:rsidR="00303E5D" w:rsidRDefault="00303E5D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</w:p>
    <w:p w:rsidR="00303E5D" w:rsidRDefault="00164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TÂCHES</w:t>
      </w:r>
      <w:r>
        <w:rPr>
          <w:b/>
          <w:color w:val="000000"/>
          <w:sz w:val="24"/>
          <w:szCs w:val="24"/>
          <w:u w:val="single"/>
        </w:rPr>
        <w:t xml:space="preserve"> ADMINISTRATIVES</w:t>
      </w:r>
    </w:p>
    <w:p w:rsidR="00303E5D" w:rsidRDefault="00303E5D">
      <w:pPr>
        <w:spacing w:after="0" w:line="240" w:lineRule="auto"/>
        <w:ind w:left="284"/>
        <w:jc w:val="both"/>
        <w:rPr>
          <w:b/>
          <w:i/>
          <w:sz w:val="24"/>
          <w:szCs w:val="24"/>
        </w:rPr>
      </w:pPr>
    </w:p>
    <w:p w:rsidR="00303E5D" w:rsidRDefault="0016469E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Gérer la paie du personnel et les déclarations sociales (e</w:t>
      </w:r>
      <w:r>
        <w:rPr>
          <w:sz w:val="24"/>
          <w:szCs w:val="24"/>
        </w:rPr>
        <w:t>n collaboration avec la Fiduciaire) :</w:t>
      </w:r>
    </w:p>
    <w:p w:rsidR="00303E5D" w:rsidRDefault="00164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Collecter et intégrer les éléments variables de paie à mettre à la disposition du fiduciaire ;</w:t>
      </w:r>
    </w:p>
    <w:p w:rsidR="00303E5D" w:rsidRDefault="00164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Procéder à la vérification des différents calculs du bulletin de paie des cadres et non cadres (du net au brut) ;</w:t>
      </w:r>
    </w:p>
    <w:p w:rsidR="00303E5D" w:rsidRDefault="00164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Établir et contrôler les paies spécifiques ;</w:t>
      </w:r>
    </w:p>
    <w:p w:rsidR="00303E5D" w:rsidRDefault="00164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Vérifier le calcul des charges et des déclarations sociales (mensuelles, trimestrielles et annuel</w:t>
      </w:r>
      <w:r>
        <w:rPr>
          <w:color w:val="000000"/>
          <w:sz w:val="24"/>
          <w:szCs w:val="24"/>
        </w:rPr>
        <w:t>les) ;</w:t>
      </w:r>
    </w:p>
    <w:p w:rsidR="00303E5D" w:rsidRDefault="00164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Interagir par le biais du fiduciaire avec l’Administration fiscale et tous les autres services de l’État.</w:t>
      </w:r>
    </w:p>
    <w:p w:rsidR="00303E5D" w:rsidRDefault="00303E5D">
      <w:pPr>
        <w:spacing w:after="0" w:line="240" w:lineRule="auto"/>
        <w:jc w:val="both"/>
        <w:rPr>
          <w:sz w:val="24"/>
          <w:szCs w:val="24"/>
        </w:rPr>
      </w:pPr>
    </w:p>
    <w:p w:rsidR="00303E5D" w:rsidRDefault="0016469E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Gérer administrativement le personnel de l’entreprise :</w:t>
      </w:r>
    </w:p>
    <w:p w:rsidR="00303E5D" w:rsidRDefault="00164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Veiller à la tenue à jour des dossiers du personnel et faire remplir les obligations l</w:t>
      </w:r>
      <w:r>
        <w:rPr>
          <w:color w:val="000000"/>
          <w:sz w:val="24"/>
          <w:szCs w:val="24"/>
        </w:rPr>
        <w:t>égales ;</w:t>
      </w:r>
    </w:p>
    <w:p w:rsidR="00303E5D" w:rsidRDefault="00164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Gérer les contrats de travail (établissement, suivi, suspension, rupture) ;</w:t>
      </w:r>
    </w:p>
    <w:p w:rsidR="00303E5D" w:rsidRDefault="00164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Organiser les élections des instances représentatives du personnel, le cas échéant ;</w:t>
      </w:r>
    </w:p>
    <w:p w:rsidR="00303E5D" w:rsidRDefault="001646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Gérer administrativement le départ du personnel.</w:t>
      </w:r>
    </w:p>
    <w:p w:rsidR="00303E5D" w:rsidRDefault="00303E5D">
      <w:pPr>
        <w:spacing w:after="0" w:line="240" w:lineRule="auto"/>
        <w:ind w:left="644"/>
        <w:jc w:val="both"/>
        <w:rPr>
          <w:sz w:val="24"/>
          <w:szCs w:val="24"/>
        </w:rPr>
      </w:pPr>
    </w:p>
    <w:p w:rsidR="00303E5D" w:rsidRDefault="0016469E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Assurer le classement et l’archivage des documents du Secrétariat Technique du projet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Assurer l’organisation de différentes réunions de service et autres réunions organisées par Secrétariat Technique </w:t>
      </w:r>
      <w:r>
        <w:rPr>
          <w:sz w:val="24"/>
          <w:szCs w:val="24"/>
        </w:rPr>
        <w:t>du projet</w:t>
      </w:r>
      <w:r>
        <w:rPr>
          <w:color w:val="000000"/>
          <w:sz w:val="24"/>
          <w:szCs w:val="24"/>
        </w:rPr>
        <w:t>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Tenir à jour les minutes de toutes les réu</w:t>
      </w:r>
      <w:r>
        <w:rPr>
          <w:color w:val="000000"/>
          <w:sz w:val="24"/>
          <w:szCs w:val="24"/>
        </w:rPr>
        <w:t xml:space="preserve">nions du Secrétariat Technique </w:t>
      </w:r>
      <w:r>
        <w:rPr>
          <w:sz w:val="24"/>
          <w:szCs w:val="24"/>
        </w:rPr>
        <w:t>du projet</w:t>
      </w:r>
      <w:r>
        <w:rPr>
          <w:color w:val="000000"/>
          <w:sz w:val="24"/>
          <w:szCs w:val="24"/>
        </w:rPr>
        <w:t>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Assurer le suivi hebdomadaire des points d’actions retenus lors des différentes réunions et en faire le point au Coordonnateur du Secrétariat Technique </w:t>
      </w:r>
      <w:r>
        <w:rPr>
          <w:sz w:val="24"/>
          <w:szCs w:val="24"/>
        </w:rPr>
        <w:t>du projet</w:t>
      </w:r>
      <w:r>
        <w:rPr>
          <w:color w:val="000000"/>
          <w:sz w:val="24"/>
          <w:szCs w:val="24"/>
        </w:rPr>
        <w:t>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Suivre la réalisation des activités clés de l’équ</w:t>
      </w:r>
      <w:r>
        <w:rPr>
          <w:color w:val="000000"/>
          <w:sz w:val="24"/>
          <w:szCs w:val="24"/>
        </w:rPr>
        <w:t xml:space="preserve">ipe et tenir informé </w:t>
      </w:r>
      <w:r>
        <w:rPr>
          <w:sz w:val="24"/>
          <w:szCs w:val="24"/>
        </w:rPr>
        <w:t>le Coordonnateur</w:t>
      </w:r>
      <w:r>
        <w:rPr>
          <w:color w:val="000000"/>
          <w:sz w:val="24"/>
          <w:szCs w:val="24"/>
        </w:rPr>
        <w:t xml:space="preserve"> du Secrétariat Technique </w:t>
      </w:r>
      <w:r>
        <w:rPr>
          <w:sz w:val="24"/>
          <w:szCs w:val="24"/>
        </w:rPr>
        <w:t>du projet</w:t>
      </w:r>
      <w:r>
        <w:rPr>
          <w:color w:val="000000"/>
          <w:sz w:val="24"/>
          <w:szCs w:val="24"/>
        </w:rPr>
        <w:t xml:space="preserve"> en cas de non réalisation et ou retards.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Élaborer chaque mois un rapport des activités clés du Secrétariat Technique COVI-19 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Vérifier la complétude des documents de demandes des fon</w:t>
      </w:r>
      <w:r>
        <w:rPr>
          <w:color w:val="000000"/>
          <w:sz w:val="24"/>
          <w:szCs w:val="24"/>
        </w:rPr>
        <w:t xml:space="preserve">ds soumis à la signature du Coordonnateur du Secrétariat Technique </w:t>
      </w:r>
      <w:r>
        <w:rPr>
          <w:sz w:val="24"/>
          <w:szCs w:val="24"/>
        </w:rPr>
        <w:t>du projet</w:t>
      </w:r>
      <w:r>
        <w:rPr>
          <w:color w:val="000000"/>
          <w:sz w:val="24"/>
          <w:szCs w:val="24"/>
        </w:rPr>
        <w:t>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S’assurer de </w:t>
      </w:r>
      <w:r>
        <w:rPr>
          <w:sz w:val="24"/>
          <w:szCs w:val="24"/>
        </w:rPr>
        <w:t>l'organisation des</w:t>
      </w:r>
      <w:r>
        <w:rPr>
          <w:color w:val="000000"/>
          <w:sz w:val="24"/>
          <w:szCs w:val="24"/>
        </w:rPr>
        <w:t xml:space="preserve"> évènements (voyages, titres de voyages, salles de travail, outils de travail, transport local…) en collaboration avec le chargé de la logistique.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Consolider les états des besoins en fournitures/consommables/ équipements nécessaires au fonctionnement de l’équipe clé, en collaboration avec le chargé de la logistique et s’assurer de leurs disponibilités 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Réceptionner, traiter et diffuser les informati</w:t>
      </w:r>
      <w:r>
        <w:rPr>
          <w:color w:val="000000"/>
          <w:sz w:val="24"/>
          <w:szCs w:val="24"/>
        </w:rPr>
        <w:t>ons (courriers, e-mails…)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Assurer la gestion de la communication téléphonique de l’équipe (octroi des crédits, téléphones, appels des partenaires et des fournisseurs)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Organiser les Rendez-vous du coordonnateur du Secrétariat Technique </w:t>
      </w:r>
      <w:r>
        <w:rPr>
          <w:sz w:val="24"/>
          <w:szCs w:val="24"/>
        </w:rPr>
        <w:t>du projet</w:t>
      </w:r>
      <w:r>
        <w:rPr>
          <w:color w:val="000000"/>
          <w:sz w:val="24"/>
          <w:szCs w:val="24"/>
        </w:rPr>
        <w:t>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Suivre et classer les </w:t>
      </w:r>
      <w:proofErr w:type="spellStart"/>
      <w:r>
        <w:rPr>
          <w:sz w:val="24"/>
          <w:szCs w:val="24"/>
        </w:rPr>
        <w:t>timesheets</w:t>
      </w:r>
      <w:proofErr w:type="spellEnd"/>
      <w:r>
        <w:rPr>
          <w:color w:val="000000"/>
          <w:sz w:val="24"/>
          <w:szCs w:val="24"/>
        </w:rPr>
        <w:t xml:space="preserve"> du personnel ;</w:t>
      </w:r>
    </w:p>
    <w:p w:rsidR="00303E5D" w:rsidRDefault="001646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Exécuter toute autre tâche lui confiée par sa hiérarchie dans les limites de son profil et de ses capacités.</w:t>
      </w:r>
    </w:p>
    <w:p w:rsidR="00303E5D" w:rsidRDefault="00303E5D">
      <w:pPr>
        <w:tabs>
          <w:tab w:val="left" w:pos="36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03E5D" w:rsidRDefault="00303E5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/>
        <w:jc w:val="both"/>
        <w:rPr>
          <w:color w:val="000000"/>
          <w:sz w:val="24"/>
          <w:szCs w:val="24"/>
        </w:rPr>
      </w:pPr>
    </w:p>
    <w:p w:rsidR="00303E5D" w:rsidRDefault="001646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PROFIL DU CANDIDAT</w:t>
      </w:r>
    </w:p>
    <w:p w:rsidR="00303E5D" w:rsidRDefault="0016469E">
      <w:pPr>
        <w:spacing w:before="240" w:after="160" w:line="249" w:lineRule="auto"/>
        <w:jc w:val="both"/>
        <w:rPr>
          <w:color w:val="232534"/>
          <w:sz w:val="24"/>
          <w:szCs w:val="24"/>
        </w:rPr>
      </w:pPr>
      <w:r>
        <w:rPr>
          <w:b/>
          <w:color w:val="232534"/>
          <w:sz w:val="24"/>
          <w:szCs w:val="24"/>
        </w:rPr>
        <w:t xml:space="preserve">Le candidat </w:t>
      </w:r>
      <w:r>
        <w:rPr>
          <w:color w:val="232534"/>
          <w:sz w:val="24"/>
          <w:szCs w:val="24"/>
        </w:rPr>
        <w:t xml:space="preserve">doit avoir : </w:t>
      </w:r>
    </w:p>
    <w:p w:rsidR="00303E5D" w:rsidRDefault="0016469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diplôme universitaire (bac+5) en finance, économie, comptabilité ou informatique de gestion ou équivalent.</w:t>
      </w:r>
    </w:p>
    <w:p w:rsidR="00303E5D" w:rsidRDefault="0016469E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expérience avérée d’au moins 10 ans comme gestionnaire des finances ;</w:t>
      </w:r>
    </w:p>
    <w:p w:rsidR="00303E5D" w:rsidRDefault="00164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Une expérience avérée d’au moins 2 ans dans le domaine de l’administrati</w:t>
      </w:r>
      <w:r>
        <w:rPr>
          <w:color w:val="000000"/>
          <w:sz w:val="24"/>
          <w:szCs w:val="24"/>
        </w:rPr>
        <w:t>on ;</w:t>
      </w:r>
    </w:p>
    <w:p w:rsidR="00303E5D" w:rsidRDefault="00164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Une expérience de travailler sous pression dans un environnement multiculturel ;</w:t>
      </w:r>
    </w:p>
    <w:p w:rsidR="00303E5D" w:rsidRDefault="00164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Une connaissance des procédures du Fonds Mondial souhaitée ;</w:t>
      </w:r>
    </w:p>
    <w:p w:rsidR="00303E5D" w:rsidRDefault="00164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Une </w:t>
      </w:r>
      <w:r>
        <w:rPr>
          <w:sz w:val="24"/>
          <w:szCs w:val="24"/>
        </w:rPr>
        <w:t>capacité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rédactionnelle</w:t>
      </w:r>
      <w:r>
        <w:rPr>
          <w:color w:val="000000"/>
          <w:sz w:val="24"/>
          <w:szCs w:val="24"/>
        </w:rPr>
        <w:t xml:space="preserve"> et expérience d’élaboration de rapports.</w:t>
      </w:r>
    </w:p>
    <w:p w:rsidR="00303E5D" w:rsidRDefault="00164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Une qualité pédagogique, rigueur, patience, flexibilité et capacité d’adaptation ;</w:t>
      </w:r>
    </w:p>
    <w:p w:rsidR="00303E5D" w:rsidRDefault="00164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esprit poussé d’analyse et de synthèse ;</w:t>
      </w:r>
    </w:p>
    <w:p w:rsidR="00303E5D" w:rsidRDefault="00164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Une maîtrise de l’utilisation de l’outil informatique (Word, Excel, logiciels de gestion de stocks) ;</w:t>
      </w:r>
    </w:p>
    <w:p w:rsidR="00303E5D" w:rsidRDefault="001646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doit parler et écrire co</w:t>
      </w:r>
      <w:r>
        <w:rPr>
          <w:color w:val="000000"/>
          <w:sz w:val="24"/>
          <w:szCs w:val="24"/>
        </w:rPr>
        <w:t>uramment Français, l’anglais serait un atout.</w:t>
      </w:r>
    </w:p>
    <w:p w:rsidR="00303E5D" w:rsidRDefault="0016469E">
      <w:pPr>
        <w:shd w:val="clear" w:color="auto" w:fill="FFFFFF"/>
        <w:tabs>
          <w:tab w:val="left" w:pos="2535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NB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ab/>
      </w:r>
    </w:p>
    <w:p w:rsidR="00303E5D" w:rsidRDefault="00303E5D">
      <w:pPr>
        <w:shd w:val="clear" w:color="auto" w:fill="FFFFFF"/>
        <w:jc w:val="both"/>
        <w:rPr>
          <w:sz w:val="24"/>
          <w:szCs w:val="24"/>
        </w:rPr>
      </w:pPr>
    </w:p>
    <w:p w:rsidR="00303E5D" w:rsidRDefault="001646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Envoyez votre candidature à : </w:t>
      </w:r>
      <w:hyperlink r:id="rId9">
        <w:r>
          <w:rPr>
            <w:color w:val="1155CC"/>
            <w:sz w:val="24"/>
            <w:szCs w:val="24"/>
            <w:u w:val="single"/>
          </w:rPr>
          <w:t>https://zurl.co/ENRy</w:t>
        </w:r>
      </w:hyperlink>
    </w:p>
    <w:p w:rsidR="00303E5D" w:rsidRDefault="0016469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Date limite : Le 16 Février 2022.</w:t>
      </w:r>
    </w:p>
    <w:p w:rsidR="00303E5D" w:rsidRDefault="00303E5D">
      <w:pPr>
        <w:shd w:val="clear" w:color="auto" w:fill="FFFFFF"/>
        <w:jc w:val="both"/>
        <w:rPr>
          <w:sz w:val="24"/>
          <w:szCs w:val="24"/>
        </w:rPr>
      </w:pPr>
    </w:p>
    <w:p w:rsidR="00303E5D" w:rsidRDefault="0016469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Le dossier de candidature doit contenir :</w:t>
      </w:r>
    </w:p>
    <w:p w:rsidR="00303E5D" w:rsidRDefault="001646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lettre de motivation </w:t>
      </w:r>
    </w:p>
    <w:p w:rsidR="00303E5D" w:rsidRDefault="001646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CV actualisé</w:t>
      </w:r>
    </w:p>
    <w:p w:rsidR="00303E5D" w:rsidRDefault="00303E5D">
      <w:pPr>
        <w:ind w:left="360"/>
        <w:jc w:val="both"/>
        <w:rPr>
          <w:sz w:val="24"/>
          <w:szCs w:val="24"/>
        </w:rPr>
      </w:pPr>
    </w:p>
    <w:p w:rsidR="00303E5D" w:rsidRDefault="0016469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Seuls (es) les candidats (es) sélectionnés (es) seront contactés (es).</w:t>
      </w:r>
    </w:p>
    <w:sectPr w:rsidR="00303E5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B14B6"/>
    <w:multiLevelType w:val="multilevel"/>
    <w:tmpl w:val="6588A664"/>
    <w:lvl w:ilvl="0">
      <w:start w:val="1"/>
      <w:numFmt w:val="bullet"/>
      <w:lvlText w:val="▪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C547F0"/>
    <w:multiLevelType w:val="multilevel"/>
    <w:tmpl w:val="E6607C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6C7674"/>
    <w:multiLevelType w:val="multilevel"/>
    <w:tmpl w:val="0B6A663C"/>
    <w:lvl w:ilvl="0">
      <w:start w:val="1"/>
      <w:numFmt w:val="upperRoman"/>
      <w:lvlText w:val="%1."/>
      <w:lvlJc w:val="right"/>
      <w:pPr>
        <w:ind w:left="360" w:hanging="360"/>
      </w:pPr>
      <w:rPr>
        <w:rFonts w:ascii="Georgia" w:eastAsia="Georgia" w:hAnsi="Georgia" w:cs="Georgia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545CED"/>
    <w:multiLevelType w:val="multilevel"/>
    <w:tmpl w:val="88EE8F8E"/>
    <w:lvl w:ilvl="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712BEC"/>
    <w:multiLevelType w:val="multilevel"/>
    <w:tmpl w:val="5998A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5C2D0C"/>
    <w:multiLevelType w:val="multilevel"/>
    <w:tmpl w:val="D1BEE9D2"/>
    <w:lvl w:ilvl="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5D"/>
    <w:rsid w:val="0016469E"/>
    <w:rsid w:val="003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34BBB-82EA-4966-BF48-FE8889E2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lacial Indifference" w:eastAsia="Glacial Indifference" w:hAnsi="Glacial Indifference" w:cs="Glacial Indifference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4C7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Citation List,Normal bullet 2,Paragraph,Grey Bullet List,Grey Bullet Style,List Item,Table bullet,Bullet Points,Liste Paragraf,Resume Title,Riana Table Bullets 1,Lettre d'introduction,1st level - Bullet List Paragraph,References,Body"/>
    <w:basedOn w:val="Normal"/>
    <w:link w:val="ParagraphedelisteCar"/>
    <w:uiPriority w:val="34"/>
    <w:qFormat/>
    <w:rsid w:val="00824F2E"/>
    <w:pPr>
      <w:ind w:left="720"/>
      <w:contextualSpacing/>
    </w:pPr>
  </w:style>
  <w:style w:type="character" w:customStyle="1" w:styleId="ParagraphedelisteCar">
    <w:name w:val="Paragraphe de liste Car"/>
    <w:aliases w:val="Citation List Car,Normal bullet 2 Car,Paragraph Car,Grey Bullet List Car,Grey Bullet Style Car,List Item Car,Table bullet Car,Bullet Points Car,Liste Paragraf Car,Resume Title Car,Riana Table Bullets 1 Car,References Car,Body Car"/>
    <w:link w:val="Paragraphedeliste"/>
    <w:uiPriority w:val="34"/>
    <w:locked/>
    <w:rsid w:val="005B5CE3"/>
  </w:style>
  <w:style w:type="character" w:styleId="Lienhypertexte">
    <w:name w:val="Hyperlink"/>
    <w:basedOn w:val="Policepardfaut"/>
    <w:uiPriority w:val="99"/>
    <w:unhideWhenUsed/>
    <w:rsid w:val="005B5CE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Tr%C3%A9sorerie" TargetMode="External"/><Relationship Id="rId3" Type="http://schemas.openxmlformats.org/officeDocument/2006/relationships/styles" Target="styles.xml"/><Relationship Id="rId7" Type="http://schemas.openxmlformats.org/officeDocument/2006/relationships/hyperlink" Target="http://fr.wikipedia.org/wiki/Comptabilit%C3%A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url.co/ENR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uZKWfUHHWaVi14BMqauNA6dQiA==">AMUW2mVCMbPFnfKc5MKLSiKltoUN87zGkWFGEXb3xk+UCjU7dbPQIpJvCpngONdEXxEf0qjGtJ1njroyVeo8XYADonpOBhfUfqhTjoWEJoxSfVupPGBlA5A=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recrutement</dc:creator>
  <cp:lastModifiedBy>diradmin</cp:lastModifiedBy>
  <cp:revision>2</cp:revision>
  <dcterms:created xsi:type="dcterms:W3CDTF">2022-02-08T16:07:00Z</dcterms:created>
  <dcterms:modified xsi:type="dcterms:W3CDTF">2022-02-08T16:07:00Z</dcterms:modified>
</cp:coreProperties>
</file>