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35" w:rsidRDefault="00E67C35" w:rsidP="00E67C35">
      <w:pPr>
        <w:jc w:val="center"/>
        <w:rPr>
          <w:rFonts w:ascii="Georgia" w:hAnsi="Georgia"/>
          <w:b/>
          <w:bCs/>
          <w:caps/>
          <w:szCs w:val="22"/>
          <w:lang w:val="fr-CD"/>
        </w:rPr>
      </w:pPr>
      <w:r w:rsidRPr="00246264">
        <w:rPr>
          <w:rFonts w:ascii="Georgia" w:hAnsi="Georgia"/>
          <w:b/>
          <w:caps/>
          <w:noProof/>
          <w:szCs w:val="22"/>
        </w:rPr>
        <w:drawing>
          <wp:inline distT="0" distB="0" distL="0" distR="0" wp14:anchorId="19493200" wp14:editId="280FFB99">
            <wp:extent cx="792480" cy="754380"/>
            <wp:effectExtent l="0" t="0" r="7620" b="7620"/>
            <wp:docPr id="1" name="Image 1" descr="SANRU_CARTOON_SIGLE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RU_CARTOON_SIGLE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35" w:rsidRPr="00246264" w:rsidRDefault="00E67C35" w:rsidP="00E67C35">
      <w:pPr>
        <w:jc w:val="center"/>
        <w:rPr>
          <w:rFonts w:ascii="Georgia" w:hAnsi="Georgia"/>
          <w:b/>
          <w:bCs/>
          <w:caps/>
          <w:szCs w:val="22"/>
          <w:lang w:val="fr-CD"/>
        </w:rPr>
      </w:pPr>
    </w:p>
    <w:p w:rsidR="00E67C35" w:rsidRPr="00DA0F81" w:rsidRDefault="00E67C35" w:rsidP="00E67C35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mallCaps/>
          <w:szCs w:val="24"/>
        </w:rPr>
      </w:pPr>
      <w:r w:rsidRPr="004E72F5">
        <w:rPr>
          <w:rFonts w:ascii="Georgia" w:hAnsi="Georgia"/>
          <w:b/>
          <w:bCs/>
          <w:smallCaps/>
          <w:szCs w:val="24"/>
        </w:rPr>
        <w:t>ACQUISITION DE MATERIELS AUDIO VISUELS POUR LE COMPTE DE SANRU ASBL</w:t>
      </w:r>
    </w:p>
    <w:p w:rsidR="00E67C35" w:rsidRPr="00246264" w:rsidRDefault="00E67C35" w:rsidP="00E67C35">
      <w:pPr>
        <w:autoSpaceDE w:val="0"/>
        <w:autoSpaceDN w:val="0"/>
        <w:adjustRightInd w:val="0"/>
        <w:jc w:val="center"/>
        <w:rPr>
          <w:rFonts w:ascii="Georgia" w:hAnsi="Georgia"/>
          <w:sz w:val="16"/>
          <w:szCs w:val="16"/>
          <w:lang w:val="fr-CD"/>
        </w:rPr>
      </w:pPr>
      <w:r w:rsidRPr="00246264">
        <w:rPr>
          <w:rFonts w:ascii="Georgia" w:hAnsi="Georgia"/>
          <w:b/>
          <w:bCs/>
          <w:smallCaps/>
          <w:sz w:val="16"/>
          <w:szCs w:val="16"/>
          <w:lang w:val="fr-CD"/>
        </w:rPr>
        <w:t xml:space="preserve">DU PROJET </w:t>
      </w:r>
      <w:r w:rsidRPr="00246264">
        <w:rPr>
          <w:rFonts w:ascii="Georgia" w:hAnsi="Georgia"/>
          <w:b/>
          <w:bCs/>
          <w:sz w:val="16"/>
          <w:szCs w:val="16"/>
          <w:lang w:val="fr-CD"/>
        </w:rPr>
        <w:t xml:space="preserve">FONDS MONDIAL </w:t>
      </w:r>
      <w:proofErr w:type="spellStart"/>
      <w:r w:rsidRPr="00246264">
        <w:rPr>
          <w:rFonts w:ascii="Georgia" w:hAnsi="Georgia"/>
          <w:b/>
          <w:bCs/>
          <w:sz w:val="16"/>
          <w:szCs w:val="16"/>
          <w:lang w:val="fr-CD"/>
        </w:rPr>
        <w:t>NMF3</w:t>
      </w:r>
      <w:proofErr w:type="spellEnd"/>
      <w:r w:rsidRPr="00246264">
        <w:rPr>
          <w:rFonts w:ascii="Georgia" w:hAnsi="Georgia"/>
          <w:b/>
          <w:bCs/>
          <w:sz w:val="16"/>
          <w:szCs w:val="16"/>
          <w:lang w:val="fr-CD"/>
        </w:rPr>
        <w:t>, VOLET MALARIA</w:t>
      </w:r>
    </w:p>
    <w:p w:rsidR="00E67C35" w:rsidRPr="00246264" w:rsidRDefault="00E67C35" w:rsidP="00E67C35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16"/>
          <w:szCs w:val="16"/>
          <w:lang w:val="fr-CD"/>
        </w:rPr>
      </w:pPr>
      <w:r w:rsidRPr="00246264">
        <w:rPr>
          <w:rFonts w:ascii="Georgia" w:hAnsi="Georgia"/>
          <w:b/>
          <w:bCs/>
          <w:sz w:val="16"/>
          <w:szCs w:val="16"/>
          <w:lang w:val="fr-CD"/>
        </w:rPr>
        <w:t>GERE PAR LE PRINCIPAL RECIPIENDAIRE SANRU ASBL</w:t>
      </w:r>
    </w:p>
    <w:p w:rsidR="00E67C35" w:rsidRPr="00246264" w:rsidRDefault="00E67C35" w:rsidP="00E67C35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0"/>
          <w:lang w:val="fr-CD"/>
        </w:rPr>
      </w:pPr>
      <w:r w:rsidRPr="00246264">
        <w:rPr>
          <w:rFonts w:ascii="Georgia" w:hAnsi="Georgia"/>
          <w:b/>
          <w:bCs/>
          <w:sz w:val="16"/>
          <w:szCs w:val="16"/>
          <w:lang w:val="fr-CD"/>
        </w:rPr>
        <w:t>EN REPUBLIQUE DEMOCRATIQUE DU CONGO</w:t>
      </w:r>
    </w:p>
    <w:p w:rsidR="00E67C35" w:rsidRPr="00246264" w:rsidRDefault="00E67C35" w:rsidP="00E67C35">
      <w:pPr>
        <w:numPr>
          <w:ilvl w:val="12"/>
          <w:numId w:val="0"/>
        </w:numPr>
        <w:jc w:val="center"/>
        <w:rPr>
          <w:rFonts w:ascii="Georgia" w:hAnsi="Georgia"/>
          <w:b/>
          <w:szCs w:val="24"/>
          <w:lang w:val="fr-CD"/>
        </w:rPr>
      </w:pPr>
      <w:r w:rsidRPr="00246264">
        <w:rPr>
          <w:rFonts w:ascii="Georgia" w:hAnsi="Georgia"/>
          <w:b/>
          <w:szCs w:val="24"/>
          <w:lang w:val="fr-CD"/>
        </w:rPr>
        <w:t>APPEL D’OFFRES NATIONAL</w:t>
      </w:r>
    </w:p>
    <w:p w:rsidR="00E67C35" w:rsidRDefault="00E67C35" w:rsidP="00E67C35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E67C35" w:rsidRPr="00DA0F81" w:rsidRDefault="00E67C35" w:rsidP="00E67C35">
      <w:pPr>
        <w:jc w:val="center"/>
        <w:rPr>
          <w:rFonts w:ascii="Georgia" w:hAnsi="Georgia"/>
          <w:b/>
          <w:bCs/>
          <w:sz w:val="22"/>
          <w:szCs w:val="22"/>
          <w:lang w:val="fr-CD"/>
        </w:rPr>
      </w:pPr>
      <w:proofErr w:type="spellStart"/>
      <w:r>
        <w:rPr>
          <w:rFonts w:ascii="Georgia" w:hAnsi="Georgia"/>
          <w:b/>
          <w:bCs/>
          <w:sz w:val="22"/>
          <w:szCs w:val="22"/>
        </w:rPr>
        <w:t>DAON°003</w:t>
      </w:r>
      <w:proofErr w:type="spellEnd"/>
      <w:r w:rsidRPr="00DA0F81">
        <w:rPr>
          <w:rFonts w:ascii="Georgia" w:hAnsi="Georgia"/>
          <w:b/>
          <w:bCs/>
          <w:sz w:val="22"/>
          <w:szCs w:val="22"/>
        </w:rPr>
        <w:t>/ SANRU/FM/CAMP/</w:t>
      </w:r>
      <w:proofErr w:type="spellStart"/>
      <w:r w:rsidRPr="00DA0F81">
        <w:rPr>
          <w:rFonts w:ascii="Georgia" w:hAnsi="Georgia"/>
          <w:b/>
          <w:bCs/>
          <w:sz w:val="22"/>
          <w:szCs w:val="22"/>
        </w:rPr>
        <w:t>NMF3</w:t>
      </w:r>
      <w:proofErr w:type="spellEnd"/>
      <w:r w:rsidRPr="00DA0F81">
        <w:rPr>
          <w:rFonts w:ascii="Georgia" w:hAnsi="Georgia"/>
          <w:b/>
          <w:bCs/>
          <w:sz w:val="22"/>
          <w:szCs w:val="22"/>
        </w:rPr>
        <w:t>/2022</w:t>
      </w:r>
    </w:p>
    <w:p w:rsidR="00E67C35" w:rsidRPr="00246264" w:rsidRDefault="00E67C35" w:rsidP="00E67C35">
      <w:pPr>
        <w:numPr>
          <w:ilvl w:val="12"/>
          <w:numId w:val="0"/>
        </w:numPr>
        <w:jc w:val="center"/>
        <w:rPr>
          <w:rFonts w:ascii="Georgia" w:hAnsi="Georgia"/>
          <w:b/>
          <w:spacing w:val="-2"/>
          <w:sz w:val="20"/>
          <w:lang w:val="fr-CD"/>
        </w:rPr>
      </w:pPr>
      <w:r w:rsidRPr="00246264">
        <w:rPr>
          <w:rFonts w:ascii="Georgia" w:hAnsi="Georgia"/>
          <w:b/>
          <w:spacing w:val="-2"/>
          <w:sz w:val="20"/>
          <w:lang w:val="fr-CD"/>
        </w:rPr>
        <w:t>Date de publication :</w:t>
      </w:r>
      <w:r>
        <w:rPr>
          <w:rFonts w:ascii="Georgia" w:hAnsi="Georgia"/>
          <w:b/>
          <w:spacing w:val="-2"/>
          <w:sz w:val="20"/>
          <w:lang w:val="fr-CD"/>
        </w:rPr>
        <w:t xml:space="preserve"> 14 février 2022</w:t>
      </w:r>
    </w:p>
    <w:p w:rsidR="00E67C35" w:rsidRPr="00246264" w:rsidRDefault="00E67C35" w:rsidP="00E67C35">
      <w:pPr>
        <w:numPr>
          <w:ilvl w:val="12"/>
          <w:numId w:val="0"/>
        </w:numPr>
        <w:jc w:val="center"/>
        <w:rPr>
          <w:rFonts w:ascii="Georgia" w:hAnsi="Georgia"/>
          <w:b/>
          <w:spacing w:val="-2"/>
          <w:sz w:val="20"/>
          <w:u w:val="single"/>
          <w:lang w:val="fr-CD"/>
        </w:rPr>
      </w:pPr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>DATE LIMITE DE DEPOT :</w:t>
      </w:r>
      <w:r>
        <w:rPr>
          <w:rFonts w:ascii="Georgia" w:hAnsi="Georgia"/>
          <w:b/>
          <w:spacing w:val="-2"/>
          <w:sz w:val="20"/>
          <w:u w:val="single"/>
          <w:lang w:val="fr-CD"/>
        </w:rPr>
        <w:t xml:space="preserve"> 17 mars</w:t>
      </w:r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 xml:space="preserve"> 2022 à </w:t>
      </w:r>
      <w:proofErr w:type="spellStart"/>
      <w:r w:rsidRPr="00246264">
        <w:rPr>
          <w:rFonts w:ascii="Georgia" w:hAnsi="Georgia"/>
          <w:b/>
          <w:spacing w:val="-2"/>
          <w:sz w:val="20"/>
          <w:u w:val="single"/>
          <w:lang w:val="fr-CD"/>
        </w:rPr>
        <w:t>11h30</w:t>
      </w:r>
      <w:proofErr w:type="spellEnd"/>
    </w:p>
    <w:p w:rsidR="00E67C35" w:rsidRPr="00246264" w:rsidRDefault="00E67C35" w:rsidP="00E67C3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ind w:right="429"/>
        <w:jc w:val="both"/>
        <w:rPr>
          <w:rFonts w:ascii="Georgia" w:hAnsi="Georgia"/>
          <w:spacing w:val="-2"/>
          <w:szCs w:val="22"/>
          <w:lang w:val="fr-CD"/>
        </w:rPr>
      </w:pPr>
      <w:r w:rsidRPr="00246264">
        <w:rPr>
          <w:rFonts w:ascii="Georgia" w:hAnsi="Georgia"/>
          <w:spacing w:val="-2"/>
          <w:szCs w:val="22"/>
          <w:lang w:val="fr-CD"/>
        </w:rPr>
        <w:tab/>
      </w:r>
    </w:p>
    <w:p w:rsidR="00E67C35" w:rsidRPr="00246264" w:rsidRDefault="00E67C35" w:rsidP="00E67C35">
      <w:pPr>
        <w:pStyle w:val="Paragraphedeliste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LE GOUVERNEMENT DE LA REPUBLIQUE DEMOCRATIQUE DU</w:t>
      </w:r>
      <w:r w:rsidR="003A06C0">
        <w:rPr>
          <w:rFonts w:ascii="Georgia" w:hAnsi="Georgia"/>
          <w:b/>
          <w:sz w:val="22"/>
          <w:szCs w:val="22"/>
          <w:lang w:val="fr-CD"/>
        </w:rPr>
        <w:t xml:space="preserve"> </w:t>
      </w:r>
      <w:r w:rsidRPr="00246264">
        <w:rPr>
          <w:rFonts w:ascii="Georgia" w:hAnsi="Georgia"/>
          <w:b/>
          <w:sz w:val="22"/>
          <w:szCs w:val="22"/>
          <w:lang w:val="fr-CD"/>
        </w:rPr>
        <w:t>CONGO (RDC)</w:t>
      </w:r>
      <w:r w:rsidRPr="00246264">
        <w:rPr>
          <w:rFonts w:ascii="Georgia" w:hAnsi="Georgia"/>
          <w:sz w:val="22"/>
          <w:szCs w:val="22"/>
          <w:lang w:val="fr-CD"/>
        </w:rPr>
        <w:t xml:space="preserve"> a obtenu un financement du Fonds Mondial dans le cadre du Nouveau Modèle de Financement (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NMF3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).  SANRU ASBL a été désigné comme Principal Récipiendaire (PR) pour la mise en œuvre d’une partie des activités de lutte contre la malaria à travers notamment : </w:t>
      </w:r>
    </w:p>
    <w:p w:rsidR="00E67C35" w:rsidRPr="00246264" w:rsidRDefault="00E67C35" w:rsidP="00E67C35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L’approvisionnement des populations (campagnes des masses) et structures de santé en Moustiquaires Imprégnées d’Insecticide à Longue Durée ;</w:t>
      </w:r>
    </w:p>
    <w:p w:rsidR="00E67C35" w:rsidRPr="00246264" w:rsidRDefault="00E67C35" w:rsidP="00E67C35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L’approvisionnement des structures de santé en médicaments de lutte contre la malaria ;  </w:t>
      </w:r>
    </w:p>
    <w:p w:rsidR="00E67C35" w:rsidRPr="00246264" w:rsidRDefault="00E67C35" w:rsidP="00E67C35">
      <w:pPr>
        <w:numPr>
          <w:ilvl w:val="0"/>
          <w:numId w:val="3"/>
        </w:num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69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L’acquisition de divers produits non médicaux (matériel roulant, informatique, …).</w:t>
      </w:r>
    </w:p>
    <w:p w:rsidR="00E67C35" w:rsidRPr="00E67C35" w:rsidRDefault="00E67C35" w:rsidP="00E67C35">
      <w:pPr>
        <w:autoSpaceDE w:val="0"/>
        <w:autoSpaceDN w:val="0"/>
        <w:adjustRightInd w:val="0"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numPr>
          <w:ilvl w:val="0"/>
          <w:numId w:val="2"/>
        </w:numPr>
        <w:spacing w:before="120" w:after="12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SANRU invite ainsi, par le présent Avis d’Appel d’Offres, les candidats intéressés à présenter une offre sous pli fermé cacheté pour la fourniture desdits </w:t>
      </w:r>
      <w:r w:rsidR="003A06C0">
        <w:rPr>
          <w:rFonts w:ascii="Georgia" w:hAnsi="Georgia"/>
          <w:sz w:val="22"/>
          <w:szCs w:val="22"/>
          <w:lang w:val="fr-CD"/>
        </w:rPr>
        <w:t>matériels audiovisuels</w:t>
      </w:r>
      <w:r w:rsidRPr="00246264">
        <w:rPr>
          <w:rFonts w:ascii="Georgia" w:hAnsi="Georgia"/>
          <w:sz w:val="22"/>
          <w:szCs w:val="22"/>
          <w:lang w:val="fr-CD"/>
        </w:rPr>
        <w:t xml:space="preserve">. </w:t>
      </w:r>
    </w:p>
    <w:p w:rsidR="00E67C35" w:rsidRPr="00E67C35" w:rsidRDefault="00E67C35" w:rsidP="00E67C35">
      <w:pPr>
        <w:spacing w:before="120" w:after="120"/>
        <w:ind w:left="720"/>
        <w:contextualSpacing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numPr>
          <w:ilvl w:val="0"/>
          <w:numId w:val="2"/>
        </w:numPr>
        <w:spacing w:before="120"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>
        <w:rPr>
          <w:rFonts w:ascii="Georgia" w:hAnsi="Georgia"/>
          <w:sz w:val="22"/>
          <w:szCs w:val="22"/>
          <w:lang w:val="fr-CD"/>
        </w:rPr>
        <w:t>Le Dossier d’A</w:t>
      </w:r>
      <w:r w:rsidRPr="00246264">
        <w:rPr>
          <w:rFonts w:ascii="Georgia" w:hAnsi="Georgia"/>
          <w:sz w:val="22"/>
          <w:szCs w:val="22"/>
          <w:lang w:val="fr-CD"/>
        </w:rPr>
        <w:t>ppel d’</w:t>
      </w:r>
      <w:r>
        <w:rPr>
          <w:rFonts w:ascii="Georgia" w:hAnsi="Georgia"/>
          <w:sz w:val="22"/>
          <w:szCs w:val="22"/>
          <w:lang w:val="fr-CD"/>
        </w:rPr>
        <w:t>O</w:t>
      </w:r>
      <w:r w:rsidRPr="00246264">
        <w:rPr>
          <w:rFonts w:ascii="Georgia" w:hAnsi="Georgia"/>
          <w:sz w:val="22"/>
          <w:szCs w:val="22"/>
          <w:lang w:val="fr-CD"/>
        </w:rPr>
        <w:t>ffres complet en français sera envoyé par courrier électronique sur demande adressée à SANRU ASBL (149</w:t>
      </w:r>
      <w:r w:rsidRPr="00246264">
        <w:rPr>
          <w:rFonts w:ascii="Georgia" w:hAnsi="Georgia"/>
          <w:bCs/>
          <w:sz w:val="22"/>
          <w:szCs w:val="22"/>
          <w:lang w:val="fr-CD"/>
        </w:rPr>
        <w:t xml:space="preserve"> A/B, Boulevard du 30 Juin  Kinshasa-Gombe</w:t>
      </w:r>
      <w:r w:rsidRPr="00246264">
        <w:rPr>
          <w:rFonts w:ascii="Georgia" w:hAnsi="Georgia"/>
          <w:sz w:val="22"/>
          <w:szCs w:val="22"/>
          <w:lang w:val="fr-CD"/>
        </w:rPr>
        <w:t>) ou écrire à l’adresse Procurement Team (</w:t>
      </w:r>
      <w:hyperlink r:id="rId6" w:history="1">
        <w:r w:rsidRPr="00DE2306">
          <w:rPr>
            <w:rStyle w:val="Lienhypertexte"/>
            <w:rFonts w:ascii="Georgia" w:hAnsi="Georgia"/>
            <w:sz w:val="22"/>
            <w:szCs w:val="22"/>
            <w:lang w:val="fr-CD"/>
          </w:rPr>
          <w:t>procurement@sanru.cd</w:t>
        </w:r>
      </w:hyperlink>
      <w:r>
        <w:rPr>
          <w:rFonts w:ascii="Georgia" w:hAnsi="Georgia"/>
          <w:sz w:val="22"/>
          <w:szCs w:val="22"/>
          <w:lang w:val="fr-CD"/>
        </w:rPr>
        <w:t>;</w:t>
      </w:r>
      <w:r w:rsidRPr="00246264">
        <w:rPr>
          <w:rFonts w:ascii="Georgia" w:hAnsi="Georgia"/>
          <w:sz w:val="22"/>
          <w:szCs w:val="22"/>
          <w:lang w:val="fr-CD"/>
        </w:rPr>
        <w:t>).</w:t>
      </w:r>
      <w:r>
        <w:rPr>
          <w:rFonts w:ascii="Georgia" w:hAnsi="Georgia"/>
          <w:sz w:val="22"/>
          <w:szCs w:val="22"/>
          <w:lang w:val="fr-CD"/>
        </w:rPr>
        <w:t xml:space="preserve"> </w:t>
      </w:r>
    </w:p>
    <w:p w:rsidR="00E67C35" w:rsidRPr="00246264" w:rsidRDefault="00E67C35" w:rsidP="00E67C35">
      <w:pPr>
        <w:spacing w:before="120" w:after="200"/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E67C35" w:rsidRPr="00246264" w:rsidRDefault="00E67C35" w:rsidP="00E67C35">
      <w:pPr>
        <w:numPr>
          <w:ilvl w:val="0"/>
          <w:numId w:val="2"/>
        </w:numPr>
        <w:spacing w:before="120"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b/>
          <w:bCs/>
          <w:sz w:val="22"/>
          <w:szCs w:val="22"/>
          <w:u w:val="single"/>
          <w:lang w:val="fr-CD"/>
        </w:rPr>
        <w:t>Contenance du Dossier</w:t>
      </w:r>
      <w:r w:rsidRPr="00246264">
        <w:rPr>
          <w:rFonts w:ascii="Georgia" w:hAnsi="Georgia"/>
          <w:b/>
          <w:bCs/>
          <w:sz w:val="22"/>
          <w:szCs w:val="22"/>
          <w:lang w:val="fr-CD"/>
        </w:rPr>
        <w:t> :</w:t>
      </w:r>
      <w:r w:rsidRPr="00246264">
        <w:rPr>
          <w:rFonts w:ascii="Georgia" w:hAnsi="Georgia"/>
          <w:sz w:val="22"/>
          <w:szCs w:val="22"/>
          <w:lang w:val="fr-CD"/>
        </w:rPr>
        <w:t xml:space="preserve"> Le dossier d’appel d’offre inclut : </w:t>
      </w:r>
    </w:p>
    <w:p w:rsidR="00E67C35" w:rsidRPr="00246264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</w:p>
    <w:p w:rsidR="00E67C35" w:rsidRPr="00246264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PREMIÈRE PARTIE : Procédures d’appel d’offres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I. Instructions aux soumissionnaires (IS)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II. Données particulières de l’appel d’offres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DPAO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III. Critères d’évaluation et de qualification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IV. : Formulaires de soumission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4.1. - Lettre de soumission de l’offre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4.2. - Renseignements sur le Soumissionnaire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4.3. - Modèle de garantie d’offre (garantie bancaire)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4.4. - Modèle de garantie bancaire de bonne exécution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4.5. - Spécification des Biens &amp; Services offert</w:t>
      </w:r>
    </w:p>
    <w:p w:rsidR="00E67C35" w:rsidRPr="00246264" w:rsidRDefault="00E67C35" w:rsidP="00E67C35">
      <w:pPr>
        <w:tabs>
          <w:tab w:val="left" w:pos="1560"/>
          <w:tab w:val="left" w:pos="2502"/>
        </w:tabs>
        <w:ind w:left="1418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Formulaire 4.6.  - Bordereau des prix et délai de livraison</w:t>
      </w:r>
    </w:p>
    <w:p w:rsidR="00E67C35" w:rsidRPr="00E67C35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12"/>
          <w:szCs w:val="12"/>
          <w:lang w:val="fr-CD"/>
        </w:rPr>
      </w:pPr>
    </w:p>
    <w:p w:rsidR="00E67C35" w:rsidRPr="00246264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DEUXIÈME PARTIE – Termes et Conditions d’Approvisionnement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V. Liste des Fournitures, Quantité, Planning/calendrier de distribution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VI. Spécifications techniques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VII. Plan / Cartographie / Photo</w:t>
      </w:r>
    </w:p>
    <w:p w:rsidR="00E67C35" w:rsidRPr="00E67C35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12"/>
          <w:szCs w:val="12"/>
          <w:lang w:val="fr-CD"/>
        </w:rPr>
      </w:pPr>
    </w:p>
    <w:p w:rsidR="00E67C35" w:rsidRPr="00246264" w:rsidRDefault="00E67C35" w:rsidP="00E67C35">
      <w:pPr>
        <w:tabs>
          <w:tab w:val="left" w:pos="612"/>
          <w:tab w:val="left" w:pos="2502"/>
        </w:tabs>
        <w:ind w:left="709"/>
        <w:jc w:val="both"/>
        <w:rPr>
          <w:rFonts w:ascii="Georgia" w:hAnsi="Georgia"/>
          <w:b/>
          <w:sz w:val="22"/>
          <w:szCs w:val="22"/>
          <w:lang w:val="fr-CD"/>
        </w:rPr>
      </w:pPr>
      <w:r w:rsidRPr="00246264">
        <w:rPr>
          <w:rFonts w:ascii="Georgia" w:hAnsi="Georgia"/>
          <w:b/>
          <w:sz w:val="22"/>
          <w:szCs w:val="22"/>
          <w:lang w:val="fr-CD"/>
        </w:rPr>
        <w:t>TROISIÈME PARTIE - Marché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VIII : Cahier des clauses administratives générales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CCAG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t>Section IX : Cahier des clauses administratives particulières (</w:t>
      </w:r>
      <w:proofErr w:type="spellStart"/>
      <w:r w:rsidRPr="00246264">
        <w:rPr>
          <w:rFonts w:ascii="Georgia" w:hAnsi="Georgia"/>
          <w:bCs/>
          <w:sz w:val="22"/>
          <w:szCs w:val="22"/>
          <w:lang w:val="fr-CD"/>
        </w:rPr>
        <w:t>CCAP</w:t>
      </w:r>
      <w:proofErr w:type="spellEnd"/>
      <w:r w:rsidRPr="00246264">
        <w:rPr>
          <w:rFonts w:ascii="Georgia" w:hAnsi="Georgia"/>
          <w:bCs/>
          <w:sz w:val="22"/>
          <w:szCs w:val="22"/>
          <w:lang w:val="fr-CD"/>
        </w:rPr>
        <w:t>)</w:t>
      </w:r>
    </w:p>
    <w:p w:rsidR="00E67C35" w:rsidRPr="00246264" w:rsidRDefault="00E67C35" w:rsidP="00E67C35">
      <w:pPr>
        <w:tabs>
          <w:tab w:val="left" w:pos="1276"/>
          <w:tab w:val="left" w:pos="2502"/>
        </w:tabs>
        <w:ind w:left="1134"/>
        <w:jc w:val="both"/>
        <w:rPr>
          <w:rFonts w:ascii="Georgia" w:hAnsi="Georgia"/>
          <w:bCs/>
          <w:sz w:val="22"/>
          <w:szCs w:val="22"/>
          <w:lang w:val="fr-CD"/>
        </w:rPr>
      </w:pPr>
      <w:r w:rsidRPr="00246264">
        <w:rPr>
          <w:rFonts w:ascii="Georgia" w:hAnsi="Georgia"/>
          <w:bCs/>
          <w:sz w:val="22"/>
          <w:szCs w:val="22"/>
          <w:lang w:val="fr-CD"/>
        </w:rPr>
        <w:lastRenderedPageBreak/>
        <w:t>Section X : Accord de Marché</w:t>
      </w:r>
    </w:p>
    <w:p w:rsidR="00E67C35" w:rsidRPr="00246264" w:rsidRDefault="00E67C35" w:rsidP="00E67C35">
      <w:pPr>
        <w:pStyle w:val="Paragraphedeliste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</w:p>
    <w:p w:rsidR="00E67C35" w:rsidRPr="00E67C35" w:rsidRDefault="00E67C35" w:rsidP="00E67C35">
      <w:pPr>
        <w:pStyle w:val="Paragraphedeliste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autoSpaceDE w:val="0"/>
        <w:autoSpaceDN w:val="0"/>
        <w:adjustRightInd w:val="0"/>
        <w:ind w:right="-72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La période de validité de l’offre sera de </w:t>
      </w:r>
      <w:r w:rsidRPr="00246264">
        <w:rPr>
          <w:rFonts w:ascii="Georgia" w:hAnsi="Georgia"/>
          <w:b/>
          <w:sz w:val="22"/>
          <w:szCs w:val="22"/>
          <w:lang w:val="fr-CD"/>
        </w:rPr>
        <w:t>cent-vingt (120) jours</w:t>
      </w:r>
      <w:r w:rsidRPr="00246264">
        <w:rPr>
          <w:rFonts w:ascii="Georgia" w:hAnsi="Georgia"/>
          <w:sz w:val="22"/>
          <w:szCs w:val="22"/>
          <w:lang w:val="fr-CD"/>
        </w:rPr>
        <w:t xml:space="preserve"> à compter de la date de l’ouverture des offres,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</w:t>
      </w:r>
      <w:r w:rsidRPr="00246264">
        <w:rPr>
          <w:rFonts w:ascii="Georgia" w:hAnsi="Georgia"/>
          <w:sz w:val="22"/>
          <w:szCs w:val="22"/>
          <w:lang w:val="fr-CD"/>
        </w:rPr>
        <w:t xml:space="preserve">soit le </w:t>
      </w:r>
      <w:r w:rsidRPr="00E67C35">
        <w:rPr>
          <w:rFonts w:ascii="Georgia" w:hAnsi="Georgia"/>
          <w:b/>
          <w:sz w:val="22"/>
          <w:szCs w:val="22"/>
          <w:lang w:val="fr-CD"/>
        </w:rPr>
        <w:t>15 juillet 2022.</w:t>
      </w:r>
    </w:p>
    <w:p w:rsidR="00E67C35" w:rsidRPr="00E67C35" w:rsidRDefault="00E67C35" w:rsidP="00E67C35">
      <w:pPr>
        <w:pStyle w:val="Paragraphedeliste"/>
        <w:autoSpaceDE w:val="0"/>
        <w:autoSpaceDN w:val="0"/>
        <w:adjustRightInd w:val="0"/>
        <w:spacing w:after="200"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offres seront accompagnées de la garantie bancaire originale de l’offre (modèle inclus dans le DAO) devant rester valide vingt-huit jours après l’expiration de la validité de l’offre </w:t>
      </w:r>
      <w:r w:rsidRPr="00246264">
        <w:rPr>
          <w:rFonts w:ascii="Georgia" w:hAnsi="Georgia"/>
          <w:b/>
          <w:sz w:val="22"/>
          <w:szCs w:val="22"/>
          <w:lang w:val="fr-CD"/>
        </w:rPr>
        <w:t>(</w:t>
      </w:r>
      <w:r>
        <w:rPr>
          <w:rFonts w:ascii="Georgia" w:hAnsi="Georgia"/>
          <w:b/>
          <w:sz w:val="22"/>
          <w:szCs w:val="22"/>
          <w:lang w:val="fr-CD"/>
        </w:rPr>
        <w:t>12 août 2</w:t>
      </w:r>
      <w:r w:rsidRPr="00246264">
        <w:rPr>
          <w:rFonts w:ascii="Georgia" w:hAnsi="Georgia"/>
          <w:b/>
          <w:sz w:val="22"/>
          <w:szCs w:val="22"/>
          <w:lang w:val="fr-CD"/>
        </w:rPr>
        <w:t>022)</w:t>
      </w:r>
      <w:r w:rsidRPr="00246264">
        <w:rPr>
          <w:rFonts w:ascii="Georgia" w:hAnsi="Georgia"/>
          <w:sz w:val="22"/>
          <w:szCs w:val="22"/>
          <w:lang w:val="fr-CD"/>
        </w:rPr>
        <w:t xml:space="preserve"> d’un montant de </w:t>
      </w:r>
      <w:r>
        <w:rPr>
          <w:rFonts w:ascii="Georgia" w:hAnsi="Georgia"/>
          <w:b/>
          <w:sz w:val="22"/>
          <w:szCs w:val="22"/>
          <w:lang w:val="fr-CD"/>
        </w:rPr>
        <w:t>2 300</w:t>
      </w:r>
      <w:r w:rsidRPr="00246264">
        <w:rPr>
          <w:rFonts w:ascii="Georgia" w:hAnsi="Georgia"/>
          <w:b/>
          <w:sz w:val="22"/>
          <w:szCs w:val="22"/>
          <w:lang w:val="fr-CD"/>
        </w:rPr>
        <w:t>,00 USD (</w:t>
      </w:r>
      <w:r>
        <w:rPr>
          <w:rFonts w:ascii="Georgia" w:hAnsi="Georgia"/>
          <w:b/>
          <w:sz w:val="22"/>
          <w:szCs w:val="22"/>
          <w:lang w:val="fr-CD"/>
        </w:rPr>
        <w:t xml:space="preserve">Deux 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Mille </w:t>
      </w:r>
      <w:r>
        <w:rPr>
          <w:rFonts w:ascii="Georgia" w:hAnsi="Georgia"/>
          <w:b/>
          <w:sz w:val="22"/>
          <w:szCs w:val="22"/>
          <w:lang w:val="fr-CD"/>
        </w:rPr>
        <w:t xml:space="preserve">Trois Cents </w:t>
      </w:r>
      <w:r w:rsidRPr="00246264">
        <w:rPr>
          <w:rFonts w:ascii="Georgia" w:hAnsi="Georgia"/>
          <w:b/>
          <w:sz w:val="22"/>
          <w:szCs w:val="22"/>
          <w:lang w:val="fr-CD"/>
        </w:rPr>
        <w:t>Dollars Américains)</w:t>
      </w:r>
      <w:r w:rsidRPr="00246264">
        <w:rPr>
          <w:rFonts w:ascii="Georgia" w:hAnsi="Georgia"/>
          <w:b/>
          <w:sz w:val="22"/>
          <w:szCs w:val="22"/>
          <w:u w:val="single"/>
          <w:lang w:val="fr-CD"/>
        </w:rPr>
        <w:t>.</w:t>
      </w:r>
    </w:p>
    <w:p w:rsidR="00E67C35" w:rsidRPr="00246264" w:rsidRDefault="00E67C35" w:rsidP="00E67C35">
      <w:pPr>
        <w:ind w:left="72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 vérifiera les garanties présentées par les soumissionnaires. La vérification de la garantie port</w:t>
      </w:r>
      <w:r w:rsidR="0015766B">
        <w:rPr>
          <w:rFonts w:ascii="Georgia" w:hAnsi="Georgia"/>
          <w:sz w:val="22"/>
          <w:szCs w:val="22"/>
          <w:lang w:val="fr-CD"/>
        </w:rPr>
        <w:t>e sur l’originalité du document, le montant et la date exigée</w:t>
      </w:r>
      <w:r w:rsidRPr="00246264">
        <w:rPr>
          <w:rFonts w:ascii="Georgia" w:hAnsi="Georgia"/>
          <w:sz w:val="22"/>
          <w:szCs w:val="22"/>
          <w:lang w:val="fr-CD"/>
        </w:rPr>
        <w:t>. Les offres des soumissionnaires ayant présenté les fausses garanties (de soumission) seront rejetées.</w:t>
      </w:r>
    </w:p>
    <w:p w:rsidR="00E67C35" w:rsidRPr="00E67C35" w:rsidRDefault="00E67C35" w:rsidP="00E67C35">
      <w:pPr>
        <w:tabs>
          <w:tab w:val="right" w:pos="7254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soumissions devront être déposées avant ou au plus tard 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le </w:t>
      </w:r>
      <w:r>
        <w:rPr>
          <w:rFonts w:ascii="Georgia" w:hAnsi="Georgia"/>
          <w:b/>
          <w:sz w:val="22"/>
          <w:szCs w:val="22"/>
          <w:lang w:val="fr-CD"/>
        </w:rPr>
        <w:t>17 mars</w:t>
      </w:r>
      <w:r w:rsidRPr="007E204F">
        <w:rPr>
          <w:rFonts w:ascii="Georgia" w:hAnsi="Georgia"/>
          <w:b/>
          <w:sz w:val="22"/>
          <w:szCs w:val="22"/>
          <w:lang w:val="fr-CD"/>
        </w:rPr>
        <w:t xml:space="preserve"> 2022</w:t>
      </w:r>
      <w:r>
        <w:rPr>
          <w:rFonts w:ascii="Georgia" w:hAnsi="Georgia"/>
          <w:b/>
          <w:sz w:val="22"/>
          <w:szCs w:val="22"/>
          <w:lang w:val="fr-CD"/>
        </w:rPr>
        <w:t xml:space="preserve"> </w:t>
      </w:r>
      <w:r w:rsidRPr="00246264">
        <w:rPr>
          <w:rFonts w:ascii="Georgia" w:hAnsi="Georgia"/>
          <w:b/>
          <w:sz w:val="22"/>
          <w:szCs w:val="22"/>
          <w:lang w:val="fr-CD"/>
        </w:rPr>
        <w:t>à 11 H 30’ précises</w:t>
      </w:r>
      <w:r w:rsidRPr="00246264">
        <w:rPr>
          <w:rFonts w:ascii="Georgia" w:hAnsi="Georgia"/>
          <w:sz w:val="22"/>
          <w:szCs w:val="22"/>
          <w:lang w:val="fr-CD"/>
        </w:rPr>
        <w:t xml:space="preserve"> du matin (heure locale de Kinshasa). Les dépôts électroniques ne seront pas admis. Les soumissions présentées hors délais ainsi que celles non accompagn</w:t>
      </w:r>
      <w:r w:rsidR="00C51C5C">
        <w:rPr>
          <w:rFonts w:ascii="Georgia" w:hAnsi="Georgia"/>
          <w:sz w:val="22"/>
          <w:szCs w:val="22"/>
          <w:lang w:val="fr-CD"/>
        </w:rPr>
        <w:t xml:space="preserve">ées des garanties de soumission </w:t>
      </w:r>
      <w:r w:rsidRPr="00246264">
        <w:rPr>
          <w:rFonts w:ascii="Georgia" w:hAnsi="Georgia"/>
          <w:sz w:val="22"/>
          <w:szCs w:val="22"/>
          <w:lang w:val="fr-CD"/>
        </w:rPr>
        <w:t xml:space="preserve">seront rejetées. </w:t>
      </w:r>
    </w:p>
    <w:p w:rsidR="00E67C35" w:rsidRPr="00E67C35" w:rsidRDefault="00E67C35" w:rsidP="00E67C35">
      <w:pPr>
        <w:spacing w:after="200"/>
        <w:ind w:left="720"/>
        <w:contextualSpacing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L’ouverture des plis sera effectuée par la Commission des Marchés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 élargie aux acteurs impliqués dans la mise en œuvre du projet, en présence des représentants des fournisseurs qui souhaitent y assister, dans les locaux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>, le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</w:t>
      </w:r>
      <w:r>
        <w:rPr>
          <w:rFonts w:ascii="Georgia" w:hAnsi="Georgia"/>
          <w:b/>
          <w:sz w:val="22"/>
          <w:szCs w:val="22"/>
          <w:lang w:val="fr-CD"/>
        </w:rPr>
        <w:t xml:space="preserve">17 mars </w:t>
      </w:r>
      <w:r w:rsidRPr="007E204F">
        <w:rPr>
          <w:rFonts w:ascii="Georgia" w:hAnsi="Georgia"/>
          <w:b/>
          <w:sz w:val="22"/>
          <w:szCs w:val="22"/>
          <w:lang w:val="fr-CD"/>
        </w:rPr>
        <w:t xml:space="preserve">2022 </w:t>
      </w:r>
      <w:r w:rsidRPr="00246264">
        <w:rPr>
          <w:rFonts w:ascii="Georgia" w:hAnsi="Georgia"/>
          <w:b/>
          <w:sz w:val="22"/>
          <w:szCs w:val="22"/>
          <w:lang w:val="fr-CD"/>
        </w:rPr>
        <w:t>à 14 H 00’</w:t>
      </w:r>
      <w:r w:rsidRPr="00246264">
        <w:rPr>
          <w:rFonts w:ascii="Georgia" w:hAnsi="Georgia"/>
          <w:sz w:val="22"/>
          <w:szCs w:val="22"/>
          <w:lang w:val="fr-CD"/>
        </w:rPr>
        <w:t xml:space="preserve"> précises (heure locale de Kinshasa).</w:t>
      </w:r>
    </w:p>
    <w:p w:rsidR="00E67C35" w:rsidRPr="00E67C35" w:rsidRDefault="00E67C35" w:rsidP="00E67C35">
      <w:pPr>
        <w:spacing w:after="200"/>
        <w:ind w:left="720"/>
        <w:contextualSpacing/>
        <w:jc w:val="both"/>
        <w:rPr>
          <w:rFonts w:ascii="Georgia" w:hAnsi="Georgia"/>
          <w:sz w:val="12"/>
          <w:szCs w:val="12"/>
          <w:lang w:val="fr-CD"/>
        </w:rPr>
      </w:pPr>
    </w:p>
    <w:p w:rsidR="00E67C35" w:rsidRPr="00246264" w:rsidRDefault="00E67C35" w:rsidP="00E67C35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 xml:space="preserve">Les soumissionnaires intéressés peuvent obtenir des informations auprès de la Direction Nationale de SANRU </w:t>
      </w:r>
      <w:proofErr w:type="spellStart"/>
      <w:r w:rsidRPr="00246264">
        <w:rPr>
          <w:rFonts w:ascii="Georgia" w:hAnsi="Georgia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/>
          <w:sz w:val="22"/>
          <w:szCs w:val="22"/>
          <w:lang w:val="fr-CD"/>
        </w:rPr>
        <w:t xml:space="preserve">, et prendre connaissance des documents d’Appel d’offres à l’adresse mentionnée ci-dessous à dater du </w:t>
      </w:r>
      <w:r>
        <w:rPr>
          <w:rFonts w:ascii="Georgia" w:hAnsi="Georgia"/>
          <w:b/>
          <w:sz w:val="22"/>
          <w:szCs w:val="22"/>
          <w:lang w:val="fr-CD"/>
        </w:rPr>
        <w:t>15 février 2022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de 11 heures </w:t>
      </w:r>
      <w:r w:rsidRPr="00246264">
        <w:rPr>
          <w:rFonts w:ascii="Georgia" w:hAnsi="Georgia"/>
          <w:sz w:val="22"/>
          <w:szCs w:val="22"/>
          <w:lang w:val="fr-CD"/>
        </w:rPr>
        <w:t>à</w:t>
      </w:r>
      <w:r w:rsidRPr="00246264">
        <w:rPr>
          <w:rFonts w:ascii="Georgia" w:hAnsi="Georgia"/>
          <w:b/>
          <w:sz w:val="22"/>
          <w:szCs w:val="22"/>
          <w:lang w:val="fr-CD"/>
        </w:rPr>
        <w:t xml:space="preserve"> 15 heures (</w:t>
      </w:r>
      <w:r w:rsidRPr="00246264">
        <w:rPr>
          <w:rFonts w:ascii="Georgia" w:hAnsi="Georgia"/>
          <w:sz w:val="22"/>
          <w:szCs w:val="22"/>
          <w:lang w:val="fr-CD"/>
        </w:rPr>
        <w:t>heure locale de Kinshasa).</w:t>
      </w:r>
    </w:p>
    <w:p w:rsidR="00E67C35" w:rsidRPr="00246264" w:rsidRDefault="00E67C35" w:rsidP="00E67C35">
      <w:p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</w:p>
    <w:p w:rsidR="00E67C35" w:rsidRPr="00246264" w:rsidRDefault="00E67C35" w:rsidP="00E67C35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/>
          <w:sz w:val="22"/>
          <w:szCs w:val="22"/>
          <w:lang w:val="fr-CD"/>
        </w:rPr>
      </w:pPr>
      <w:r w:rsidRPr="00246264">
        <w:rPr>
          <w:rFonts w:ascii="Georgia" w:hAnsi="Georgia"/>
          <w:sz w:val="22"/>
          <w:szCs w:val="22"/>
          <w:lang w:val="fr-CD"/>
        </w:rPr>
        <w:t>L’adresse à laquelle il est fait référence ci-dessus est :</w:t>
      </w:r>
    </w:p>
    <w:p w:rsidR="00E67C35" w:rsidRPr="00246264" w:rsidRDefault="00E67C35" w:rsidP="00E67C35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>SOINS DE SANTE PRIMAIRES EN MILIEU RURAL (SANRU ASBL)</w:t>
      </w:r>
    </w:p>
    <w:p w:rsidR="00E67C35" w:rsidRPr="00246264" w:rsidRDefault="00E67C35" w:rsidP="00E67C35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Adresse physique : </w:t>
      </w:r>
      <w:r w:rsidRPr="00246264">
        <w:rPr>
          <w:rFonts w:ascii="Georgia" w:hAnsi="Georgia" w:cs="Calibri"/>
          <w:bCs/>
          <w:sz w:val="22"/>
          <w:szCs w:val="22"/>
          <w:lang w:val="fr-CD"/>
        </w:rPr>
        <w:t xml:space="preserve"> 149 A/B, </w:t>
      </w:r>
      <w:proofErr w:type="spellStart"/>
      <w:r w:rsidRPr="00246264">
        <w:rPr>
          <w:rFonts w:ascii="Georgia" w:hAnsi="Georgia" w:cs="Calibri"/>
          <w:bCs/>
          <w:sz w:val="22"/>
          <w:szCs w:val="22"/>
          <w:lang w:val="fr-CD"/>
        </w:rPr>
        <w:t>Blvd</w:t>
      </w:r>
      <w:proofErr w:type="spellEnd"/>
      <w:r w:rsidRPr="00246264">
        <w:rPr>
          <w:rFonts w:ascii="Georgia" w:hAnsi="Georgia" w:cs="Calibri"/>
          <w:bCs/>
          <w:sz w:val="22"/>
          <w:szCs w:val="22"/>
          <w:lang w:val="fr-CD"/>
        </w:rPr>
        <w:t xml:space="preserve"> du 30 Juin Kinshasa-Gombe, RDC</w:t>
      </w:r>
    </w:p>
    <w:p w:rsidR="00E67C35" w:rsidRPr="00246264" w:rsidRDefault="00E67C35" w:rsidP="00E67C35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bCs/>
          <w:sz w:val="22"/>
          <w:szCs w:val="22"/>
          <w:lang w:val="fr-CD"/>
        </w:rPr>
        <w:t>République Démocratique du Congo</w:t>
      </w:r>
    </w:p>
    <w:p w:rsidR="00E67C35" w:rsidRPr="00246264" w:rsidRDefault="00E67C35" w:rsidP="00E67C35">
      <w:pPr>
        <w:pStyle w:val="Retraitcorpsdetexte"/>
        <w:widowControl w:val="0"/>
        <w:jc w:val="center"/>
        <w:rPr>
          <w:rFonts w:ascii="Georgia" w:hAnsi="Georgia" w:cs="Calibri"/>
          <w:bCs/>
          <w:sz w:val="22"/>
          <w:szCs w:val="22"/>
          <w:lang w:val="fr-CD"/>
        </w:rPr>
      </w:pPr>
      <w:r w:rsidRPr="00246264">
        <w:rPr>
          <w:rFonts w:ascii="Georgia" w:hAnsi="Georgia" w:cs="Calibri"/>
          <w:b/>
          <w:bCs/>
          <w:sz w:val="22"/>
          <w:szCs w:val="22"/>
          <w:lang w:val="fr-CD"/>
        </w:rPr>
        <w:t>Téléphone</w:t>
      </w:r>
      <w:r w:rsidRPr="00246264">
        <w:rPr>
          <w:rFonts w:ascii="Georgia" w:hAnsi="Georgia" w:cs="Calibri"/>
          <w:bCs/>
          <w:sz w:val="22"/>
          <w:szCs w:val="22"/>
          <w:lang w:val="fr-CD"/>
        </w:rPr>
        <w:t> :     +243 82 74 47 102/814239711</w:t>
      </w:r>
    </w:p>
    <w:p w:rsidR="00E67C35" w:rsidRPr="00705B01" w:rsidRDefault="00E67C35" w:rsidP="00E67C35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  <w:r w:rsidRPr="00705B01">
        <w:rPr>
          <w:rFonts w:ascii="Georgia" w:hAnsi="Georgia" w:cs="Calibri"/>
          <w:sz w:val="22"/>
          <w:szCs w:val="22"/>
          <w:lang w:val="en-CA"/>
        </w:rPr>
        <w:t xml:space="preserve">Email: </w:t>
      </w:r>
      <w:hyperlink r:id="rId7" w:history="1">
        <w:r w:rsidRPr="00705B01">
          <w:rPr>
            <w:rStyle w:val="Lienhypertexte"/>
            <w:rFonts w:ascii="Georgia" w:hAnsi="Georgia" w:cs="Calibri"/>
            <w:b/>
            <w:color w:val="4472C4"/>
            <w:sz w:val="22"/>
            <w:szCs w:val="22"/>
            <w:lang w:val="en-CA"/>
          </w:rPr>
          <w:t>procurement@sanru.cd</w:t>
        </w:r>
      </w:hyperlink>
    </w:p>
    <w:p w:rsidR="00E67C35" w:rsidRPr="00705B01" w:rsidRDefault="00E67C35" w:rsidP="00E67C35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  <w:r w:rsidRPr="00705B01">
        <w:rPr>
          <w:rFonts w:ascii="Georgia" w:hAnsi="Georgia" w:cs="Calibri"/>
          <w:sz w:val="22"/>
          <w:szCs w:val="22"/>
          <w:lang w:val="en-CA"/>
        </w:rPr>
        <w:t>Site Web: www.sanru.cd</w:t>
      </w:r>
    </w:p>
    <w:p w:rsidR="00E67C35" w:rsidRPr="00705B01" w:rsidRDefault="00E67C35" w:rsidP="00E67C35">
      <w:pPr>
        <w:pStyle w:val="Retraitcorpsdetexte"/>
        <w:widowControl w:val="0"/>
        <w:jc w:val="center"/>
        <w:rPr>
          <w:rFonts w:ascii="Georgia" w:hAnsi="Georgia" w:cs="Calibri"/>
          <w:sz w:val="22"/>
          <w:szCs w:val="22"/>
          <w:lang w:val="en-CA"/>
        </w:rPr>
      </w:pPr>
    </w:p>
    <w:p w:rsidR="00E67C35" w:rsidRPr="00224140" w:rsidRDefault="00E67C35" w:rsidP="00E67C35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  <w:r>
        <w:rPr>
          <w:rFonts w:ascii="Georgia" w:hAnsi="Georgia" w:cs="Calibri"/>
          <w:sz w:val="22"/>
          <w:szCs w:val="22"/>
          <w:lang w:val="fr-CD" w:eastAsia="en-US"/>
        </w:rPr>
        <w:t xml:space="preserve">AVEC LA MENTION Référence </w:t>
      </w:r>
      <w:proofErr w:type="spellStart"/>
      <w:r w:rsidRPr="00E67C35">
        <w:rPr>
          <w:rFonts w:ascii="Georgia" w:hAnsi="Georgia" w:cs="Calibri"/>
          <w:b/>
          <w:sz w:val="22"/>
          <w:szCs w:val="22"/>
          <w:lang w:val="fr-CD" w:eastAsia="en-US"/>
        </w:rPr>
        <w:t>DAON</w:t>
      </w:r>
      <w:proofErr w:type="spellEnd"/>
      <w:r w:rsidRPr="00E67C35">
        <w:rPr>
          <w:rFonts w:ascii="Georgia" w:hAnsi="Georgia" w:cs="Calibri"/>
          <w:b/>
          <w:sz w:val="22"/>
          <w:szCs w:val="22"/>
          <w:lang w:val="fr-CD" w:eastAsia="en-US"/>
        </w:rPr>
        <w:t xml:space="preserve"> </w:t>
      </w:r>
      <w:proofErr w:type="spellStart"/>
      <w:r w:rsidRPr="00E67C35">
        <w:rPr>
          <w:rFonts w:ascii="Georgia" w:hAnsi="Georgia" w:cs="Calibri"/>
          <w:b/>
          <w:sz w:val="22"/>
          <w:szCs w:val="22"/>
          <w:lang w:val="fr-CD" w:eastAsia="en-US"/>
        </w:rPr>
        <w:t>N°003</w:t>
      </w:r>
      <w:proofErr w:type="spellEnd"/>
      <w:r w:rsidRPr="00E67C35">
        <w:rPr>
          <w:rFonts w:ascii="Georgia" w:hAnsi="Georgia" w:cs="Calibri"/>
          <w:b/>
          <w:bCs/>
          <w:sz w:val="22"/>
          <w:szCs w:val="22"/>
          <w:lang w:eastAsia="en-US"/>
        </w:rPr>
        <w:t>/ SANRU/FM/CAMP/</w:t>
      </w:r>
      <w:proofErr w:type="spellStart"/>
      <w:r w:rsidRPr="00E67C35">
        <w:rPr>
          <w:rFonts w:ascii="Georgia" w:hAnsi="Georgia" w:cs="Calibri"/>
          <w:b/>
          <w:bCs/>
          <w:sz w:val="22"/>
          <w:szCs w:val="22"/>
          <w:lang w:eastAsia="en-US"/>
        </w:rPr>
        <w:t>NMF3</w:t>
      </w:r>
      <w:proofErr w:type="spellEnd"/>
      <w:r w:rsidRPr="00E67C35">
        <w:rPr>
          <w:rFonts w:ascii="Georgia" w:hAnsi="Georgia" w:cs="Calibri"/>
          <w:b/>
          <w:bCs/>
          <w:sz w:val="22"/>
          <w:szCs w:val="22"/>
          <w:lang w:eastAsia="en-US"/>
        </w:rPr>
        <w:t>/2022</w:t>
      </w:r>
    </w:p>
    <w:p w:rsidR="00E67C35" w:rsidRPr="00246264" w:rsidRDefault="00E67C35" w:rsidP="00E67C35">
      <w:pPr>
        <w:jc w:val="center"/>
        <w:rPr>
          <w:rFonts w:ascii="Georgia" w:hAnsi="Georgia" w:cs="Calibri"/>
          <w:sz w:val="22"/>
          <w:szCs w:val="22"/>
          <w:lang w:val="fr-CD" w:eastAsia="en-US"/>
        </w:rPr>
      </w:pPr>
    </w:p>
    <w:p w:rsidR="00E67C35" w:rsidRPr="00246264" w:rsidRDefault="00E67C35" w:rsidP="00E67C35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 w:cs="Calibri"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Les soumissionnaires intéressés peuvent obtenir des informations auprès de SANRU </w:t>
      </w:r>
      <w:proofErr w:type="spellStart"/>
      <w:r w:rsidRPr="00246264">
        <w:rPr>
          <w:rFonts w:ascii="Georgia" w:hAnsi="Georgia" w:cs="Calibri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 w:cs="Calibri"/>
          <w:sz w:val="22"/>
          <w:szCs w:val="22"/>
          <w:lang w:val="fr-CD"/>
        </w:rPr>
        <w:t xml:space="preserve">, et prendre connaissance des documents d’Appel d’offres à l’adresse mentionnée ci-dessus de 09 heures à 16 heures (heure locale de Kinshasa) ou par mail aux adresses suivantes : </w:t>
      </w:r>
      <w:hyperlink r:id="rId8" w:history="1">
        <w:r w:rsidRPr="00246264">
          <w:rPr>
            <w:rStyle w:val="Lienhypertexte"/>
            <w:rFonts w:ascii="Georgia" w:hAnsi="Georgia" w:cs="Calibri"/>
            <w:b/>
            <w:sz w:val="22"/>
            <w:szCs w:val="22"/>
            <w:lang w:val="fr-CD"/>
          </w:rPr>
          <w:t>procurement@sanru.cd</w:t>
        </w:r>
      </w:hyperlink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. </w:t>
      </w:r>
    </w:p>
    <w:p w:rsidR="00E67C35" w:rsidRPr="00246264" w:rsidRDefault="00E67C35" w:rsidP="00E67C35">
      <w:pPr>
        <w:spacing w:after="200"/>
        <w:ind w:left="720"/>
        <w:contextualSpacing/>
        <w:jc w:val="both"/>
        <w:rPr>
          <w:rFonts w:ascii="Georgia" w:hAnsi="Georgia" w:cs="Calibri"/>
          <w:sz w:val="22"/>
          <w:szCs w:val="22"/>
          <w:lang w:val="fr-CD"/>
        </w:rPr>
      </w:pPr>
    </w:p>
    <w:p w:rsidR="00E67C35" w:rsidRPr="00246264" w:rsidRDefault="00E67C35" w:rsidP="00E67C35">
      <w:pPr>
        <w:numPr>
          <w:ilvl w:val="0"/>
          <w:numId w:val="1"/>
        </w:numPr>
        <w:spacing w:after="200"/>
        <w:contextualSpacing/>
        <w:jc w:val="both"/>
        <w:rPr>
          <w:rFonts w:ascii="Georgia" w:hAnsi="Georgia" w:cs="Calibri"/>
          <w:b/>
          <w:sz w:val="22"/>
          <w:szCs w:val="22"/>
          <w:lang w:val="fr-CD"/>
        </w:rPr>
      </w:pPr>
      <w:r w:rsidRPr="00246264">
        <w:rPr>
          <w:rFonts w:ascii="Georgia" w:hAnsi="Georgia" w:cs="Calibri"/>
          <w:sz w:val="22"/>
          <w:szCs w:val="22"/>
          <w:lang w:val="fr-CD"/>
        </w:rPr>
        <w:t xml:space="preserve">Le Bureau de SANRU </w:t>
      </w:r>
      <w:proofErr w:type="spellStart"/>
      <w:r w:rsidRPr="00246264">
        <w:rPr>
          <w:rFonts w:ascii="Georgia" w:hAnsi="Georgia" w:cs="Calibri"/>
          <w:sz w:val="22"/>
          <w:szCs w:val="22"/>
          <w:lang w:val="fr-CD"/>
        </w:rPr>
        <w:t>asbl</w:t>
      </w:r>
      <w:proofErr w:type="spellEnd"/>
      <w:r w:rsidRPr="00246264">
        <w:rPr>
          <w:rFonts w:ascii="Georgia" w:hAnsi="Georgia" w:cs="Calibri"/>
          <w:sz w:val="22"/>
          <w:szCs w:val="22"/>
          <w:lang w:val="fr-CD"/>
        </w:rPr>
        <w:t xml:space="preserve"> répondra par écrit à toute demande de document et clarification concernant les Documents d’invitation à soumissionner</w:t>
      </w:r>
      <w:r>
        <w:rPr>
          <w:rFonts w:ascii="Georgia" w:hAnsi="Georgia" w:cs="Calibri"/>
          <w:sz w:val="22"/>
          <w:szCs w:val="22"/>
          <w:lang w:val="fr-CD"/>
        </w:rPr>
        <w:t xml:space="preserve"> qui lui parviendra jusqu’à un (1) semaine</w:t>
      </w:r>
      <w:r w:rsidRPr="00246264">
        <w:rPr>
          <w:rFonts w:ascii="Georgia" w:hAnsi="Georgia" w:cs="Calibri"/>
          <w:sz w:val="22"/>
          <w:szCs w:val="22"/>
          <w:lang w:val="fr-CD"/>
        </w:rPr>
        <w:t xml:space="preserve"> avant la date limite de dépôt des propositions, soit </w:t>
      </w:r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au plus tard le </w:t>
      </w:r>
      <w:r>
        <w:rPr>
          <w:rFonts w:ascii="Georgia" w:hAnsi="Georgia"/>
          <w:b/>
          <w:sz w:val="22"/>
          <w:szCs w:val="22"/>
          <w:lang w:val="fr-CD"/>
        </w:rPr>
        <w:t>10 mars</w:t>
      </w:r>
      <w:r w:rsidRPr="00246264">
        <w:rPr>
          <w:rFonts w:ascii="Georgia" w:hAnsi="Georgia" w:cs="Calibri"/>
          <w:b/>
          <w:sz w:val="22"/>
          <w:szCs w:val="22"/>
          <w:lang w:val="fr-CD"/>
        </w:rPr>
        <w:t xml:space="preserve"> 2022.</w:t>
      </w:r>
    </w:p>
    <w:p w:rsidR="00E67C35" w:rsidRPr="00246264" w:rsidRDefault="00E67C35" w:rsidP="00E67C35">
      <w:pPr>
        <w:widowControl w:val="0"/>
        <w:spacing w:after="120"/>
        <w:ind w:left="357"/>
        <w:rPr>
          <w:rFonts w:ascii="Georgia" w:hAnsi="Georgia" w:cs="Calibri"/>
          <w:sz w:val="18"/>
          <w:szCs w:val="18"/>
          <w:lang w:val="fr-CD" w:eastAsia="en-US"/>
        </w:rPr>
      </w:pPr>
      <w:bookmarkStart w:id="0" w:name="_GoBack"/>
      <w:bookmarkEnd w:id="0"/>
    </w:p>
    <w:p w:rsidR="00E67C35" w:rsidRPr="00246264" w:rsidRDefault="00E67C35" w:rsidP="00E67C35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Fait à Kinshasa, le </w:t>
      </w:r>
      <w:r>
        <w:rPr>
          <w:rFonts w:ascii="Georgia" w:hAnsi="Georgia" w:cs="Calibri"/>
          <w:b/>
          <w:sz w:val="22"/>
          <w:szCs w:val="22"/>
          <w:lang w:val="fr-CD" w:eastAsia="en-US"/>
        </w:rPr>
        <w:t>14 février 2022</w:t>
      </w:r>
    </w:p>
    <w:p w:rsidR="00E67C35" w:rsidRPr="00246264" w:rsidRDefault="00E67C35" w:rsidP="00E67C35">
      <w:pPr>
        <w:jc w:val="center"/>
        <w:rPr>
          <w:rFonts w:ascii="Georgia" w:hAnsi="Georgia" w:cs="Calibri"/>
          <w:sz w:val="22"/>
          <w:szCs w:val="22"/>
          <w:lang w:val="fr-CD" w:eastAsia="en-US"/>
        </w:rPr>
      </w:pPr>
    </w:p>
    <w:p w:rsidR="00E67C35" w:rsidRPr="00246264" w:rsidRDefault="00E67C35" w:rsidP="00E67C35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Dr. NGOMA MIEZI KINTAUDI, </w:t>
      </w:r>
      <w:proofErr w:type="spellStart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MPH</w:t>
      </w:r>
      <w:proofErr w:type="spellEnd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 xml:space="preserve">, </w:t>
      </w:r>
      <w:proofErr w:type="spellStart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Ph.D</w:t>
      </w:r>
      <w:proofErr w:type="spellEnd"/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.</w:t>
      </w:r>
    </w:p>
    <w:p w:rsidR="00E67C35" w:rsidRPr="00246264" w:rsidRDefault="00E67C35" w:rsidP="00E67C35">
      <w:pPr>
        <w:jc w:val="center"/>
        <w:rPr>
          <w:rFonts w:ascii="Georgia" w:hAnsi="Georgia" w:cs="Calibri"/>
          <w:b/>
          <w:sz w:val="22"/>
          <w:szCs w:val="22"/>
          <w:lang w:val="fr-CD" w:eastAsia="en-US"/>
        </w:rPr>
      </w:pPr>
    </w:p>
    <w:p w:rsidR="00E67C35" w:rsidRPr="00246264" w:rsidRDefault="00E67C35" w:rsidP="00E67C35">
      <w:pPr>
        <w:spacing w:before="120"/>
        <w:jc w:val="center"/>
        <w:outlineLvl w:val="1"/>
        <w:rPr>
          <w:rFonts w:ascii="Georgia" w:hAnsi="Georgia" w:cs="Calibri"/>
          <w:b/>
          <w:sz w:val="22"/>
          <w:szCs w:val="22"/>
          <w:lang w:val="fr-CD" w:eastAsia="en-US"/>
        </w:rPr>
      </w:pPr>
      <w:r w:rsidRPr="00246264">
        <w:rPr>
          <w:rFonts w:ascii="Georgia" w:hAnsi="Georgia" w:cs="Calibri"/>
          <w:b/>
          <w:sz w:val="22"/>
          <w:szCs w:val="22"/>
          <w:lang w:val="fr-CD" w:eastAsia="en-US"/>
        </w:rPr>
        <w:t>Directeur Exécutif</w:t>
      </w:r>
    </w:p>
    <w:p w:rsidR="00E67C35" w:rsidRDefault="00E67C35"/>
    <w:sectPr w:rsidR="00E6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F55"/>
    <w:multiLevelType w:val="hybridMultilevel"/>
    <w:tmpl w:val="925E9024"/>
    <w:lvl w:ilvl="0" w:tplc="40288DA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32ED"/>
    <w:multiLevelType w:val="hybridMultilevel"/>
    <w:tmpl w:val="0EC059DA"/>
    <w:lvl w:ilvl="0" w:tplc="5CEAE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A9A"/>
    <w:multiLevelType w:val="hybridMultilevel"/>
    <w:tmpl w:val="44C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35"/>
    <w:rsid w:val="0015766B"/>
    <w:rsid w:val="003A06C0"/>
    <w:rsid w:val="00C51C5C"/>
    <w:rsid w:val="00E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5F7"/>
  <w15:chartTrackingRefBased/>
  <w15:docId w15:val="{467AFD9F-9C04-4DE0-8B18-377E9BF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E67C35"/>
    <w:pPr>
      <w:ind w:left="720"/>
      <w:jc w:val="both"/>
    </w:pPr>
    <w:rPr>
      <w:lang w:val="es-ES_tradnl"/>
    </w:rPr>
  </w:style>
  <w:style w:type="character" w:customStyle="1" w:styleId="RetraitcorpsdetexteCar">
    <w:name w:val="Retrait corps de texte Car"/>
    <w:basedOn w:val="Policepardfaut"/>
    <w:link w:val="Retraitcorpsdetexte"/>
    <w:rsid w:val="00E67C35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character" w:styleId="Lienhypertexte">
    <w:name w:val="Hyperlink"/>
    <w:rsid w:val="00E67C35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qFormat/>
    <w:rsid w:val="00E67C35"/>
    <w:pPr>
      <w:ind w:left="720"/>
      <w:contextualSpacing/>
    </w:pPr>
  </w:style>
  <w:style w:type="character" w:customStyle="1" w:styleId="ParagraphedelisteCar">
    <w:name w:val="Paragraphe de liste Car"/>
    <w:link w:val="Paragraphedeliste"/>
    <w:locked/>
    <w:rsid w:val="00E67C35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anru.c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sanru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sanru.c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4406</Characters>
  <Application>Microsoft Office Word</Application>
  <DocSecurity>0</DocSecurity>
  <Lines>36</Lines>
  <Paragraphs>10</Paragraphs>
  <ScaleCrop>false</ScaleCrop>
  <Company>HP Inc.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SANRU</dc:creator>
  <cp:keywords/>
  <dc:description/>
  <cp:lastModifiedBy>Procurement SANRU</cp:lastModifiedBy>
  <cp:revision>4</cp:revision>
  <dcterms:created xsi:type="dcterms:W3CDTF">2022-02-14T11:36:00Z</dcterms:created>
  <dcterms:modified xsi:type="dcterms:W3CDTF">2022-02-14T11:56:00Z</dcterms:modified>
</cp:coreProperties>
</file>