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618" w:rsidRPr="0087184B" w:rsidRDefault="00950618" w:rsidP="00950618">
      <w:pPr>
        <w:jc w:val="center"/>
        <w:rPr>
          <w:rFonts w:ascii="Maiandra GD" w:hAnsi="Maiandra GD"/>
          <w:b/>
          <w:sz w:val="22"/>
          <w:szCs w:val="22"/>
        </w:rPr>
      </w:pPr>
      <w:r w:rsidRPr="0087184B">
        <w:rPr>
          <w:rFonts w:ascii="Maiandra GD" w:hAnsi="Maiandra GD"/>
          <w:b/>
          <w:sz w:val="22"/>
          <w:szCs w:val="22"/>
        </w:rPr>
        <w:t>Avis d’Appel d’offres (AAO)</w:t>
      </w:r>
    </w:p>
    <w:p w:rsidR="00950618" w:rsidRPr="0087184B" w:rsidRDefault="00950618" w:rsidP="00950618">
      <w:pPr>
        <w:jc w:val="center"/>
        <w:rPr>
          <w:rFonts w:ascii="Maiandra GD" w:hAnsi="Maiandra GD"/>
          <w:b/>
          <w:sz w:val="22"/>
          <w:szCs w:val="22"/>
        </w:rPr>
      </w:pPr>
    </w:p>
    <w:p w:rsidR="00950618" w:rsidRPr="0087184B" w:rsidRDefault="00950618" w:rsidP="00950618">
      <w:pPr>
        <w:jc w:val="center"/>
        <w:rPr>
          <w:rFonts w:ascii="Maiandra GD" w:hAnsi="Maiandra GD"/>
          <w:b/>
          <w:bCs/>
          <w:caps/>
          <w:sz w:val="22"/>
          <w:szCs w:val="22"/>
        </w:rPr>
      </w:pPr>
      <w:r w:rsidRPr="0087184B">
        <w:rPr>
          <w:rFonts w:ascii="Maiandra GD" w:hAnsi="Maiandra GD"/>
          <w:b/>
          <w:caps/>
          <w:noProof/>
          <w:sz w:val="22"/>
          <w:szCs w:val="22"/>
        </w:rPr>
        <w:drawing>
          <wp:inline distT="0" distB="0" distL="0" distR="0">
            <wp:extent cx="793750" cy="749300"/>
            <wp:effectExtent l="0" t="0" r="6350" b="0"/>
            <wp:docPr id="1" name="Image 1" descr="SANRU_CARTOON_SIGL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NRU_CARTOON_SIGLE_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0" cy="749300"/>
                    </a:xfrm>
                    <a:prstGeom prst="rect">
                      <a:avLst/>
                    </a:prstGeom>
                    <a:noFill/>
                    <a:ln>
                      <a:noFill/>
                    </a:ln>
                  </pic:spPr>
                </pic:pic>
              </a:graphicData>
            </a:graphic>
          </wp:inline>
        </w:drawing>
      </w:r>
    </w:p>
    <w:p w:rsidR="00950618" w:rsidRPr="0087184B" w:rsidRDefault="00950618" w:rsidP="00950618">
      <w:pPr>
        <w:autoSpaceDE w:val="0"/>
        <w:autoSpaceDN w:val="0"/>
        <w:adjustRightInd w:val="0"/>
        <w:jc w:val="center"/>
        <w:rPr>
          <w:rFonts w:ascii="Maiandra GD" w:hAnsi="Maiandra GD"/>
          <w:b/>
          <w:bCs/>
          <w:smallCaps/>
          <w:sz w:val="20"/>
        </w:rPr>
      </w:pPr>
    </w:p>
    <w:p w:rsidR="00950618" w:rsidRPr="0087184B" w:rsidRDefault="00950618" w:rsidP="00950618">
      <w:pPr>
        <w:autoSpaceDE w:val="0"/>
        <w:autoSpaceDN w:val="0"/>
        <w:adjustRightInd w:val="0"/>
        <w:jc w:val="center"/>
        <w:rPr>
          <w:rFonts w:ascii="Maiandra GD" w:hAnsi="Maiandra GD"/>
          <w:b/>
          <w:bCs/>
          <w:smallCaps/>
          <w:sz w:val="28"/>
          <w:szCs w:val="22"/>
        </w:rPr>
      </w:pPr>
      <w:r w:rsidRPr="0087184B">
        <w:rPr>
          <w:rFonts w:ascii="Maiandra GD" w:hAnsi="Maiandra GD"/>
          <w:b/>
          <w:bCs/>
          <w:smallCaps/>
        </w:rPr>
        <w:t xml:space="preserve">ACQUISITION DE </w:t>
      </w:r>
      <w:r>
        <w:rPr>
          <w:rFonts w:ascii="Maiandra GD" w:hAnsi="Maiandra GD"/>
          <w:b/>
          <w:bCs/>
          <w:smallCaps/>
        </w:rPr>
        <w:t>DOUZE MOTOS ET CINQ VEHICULES</w:t>
      </w:r>
      <w:r w:rsidRPr="0087184B">
        <w:rPr>
          <w:rFonts w:ascii="Maiandra GD" w:hAnsi="Maiandra GD"/>
          <w:b/>
          <w:bCs/>
          <w:smallCaps/>
        </w:rPr>
        <w:t xml:space="preserve"> POUR LE COMPTE DE SANRU ASBL</w:t>
      </w:r>
      <w:r w:rsidR="00B51BD8">
        <w:rPr>
          <w:rFonts w:ascii="Maiandra GD" w:hAnsi="Maiandra GD"/>
          <w:b/>
          <w:bCs/>
          <w:smallCaps/>
        </w:rPr>
        <w:t xml:space="preserve"> DANS LE CADRE DU PROJET TBLON</w:t>
      </w:r>
    </w:p>
    <w:p w:rsidR="00950618" w:rsidRPr="0087184B" w:rsidRDefault="00950618" w:rsidP="00950618">
      <w:pPr>
        <w:numPr>
          <w:ilvl w:val="12"/>
          <w:numId w:val="0"/>
        </w:numPr>
        <w:jc w:val="center"/>
        <w:rPr>
          <w:rFonts w:ascii="Maiandra GD" w:hAnsi="Maiandra GD"/>
          <w:spacing w:val="-2"/>
          <w:sz w:val="22"/>
          <w:szCs w:val="22"/>
        </w:rPr>
      </w:pPr>
    </w:p>
    <w:p w:rsidR="00950618" w:rsidRPr="0087184B" w:rsidRDefault="00950618" w:rsidP="00950618">
      <w:pPr>
        <w:numPr>
          <w:ilvl w:val="12"/>
          <w:numId w:val="0"/>
        </w:numPr>
        <w:jc w:val="center"/>
        <w:rPr>
          <w:rFonts w:ascii="Maiandra GD" w:hAnsi="Maiandra GD"/>
          <w:b/>
          <w:sz w:val="22"/>
          <w:szCs w:val="22"/>
        </w:rPr>
      </w:pPr>
      <w:r w:rsidRPr="0087184B">
        <w:rPr>
          <w:rFonts w:ascii="Maiandra GD" w:hAnsi="Maiandra GD"/>
          <w:b/>
          <w:sz w:val="22"/>
          <w:szCs w:val="22"/>
        </w:rPr>
        <w:t>APPEL D’OFFRES NATIONAL OUVERT (AO</w:t>
      </w:r>
      <w:r>
        <w:rPr>
          <w:rFonts w:ascii="Maiandra GD" w:hAnsi="Maiandra GD"/>
          <w:b/>
          <w:sz w:val="22"/>
          <w:szCs w:val="22"/>
        </w:rPr>
        <w:t>N</w:t>
      </w:r>
      <w:r w:rsidRPr="0087184B">
        <w:rPr>
          <w:rFonts w:ascii="Maiandra GD" w:hAnsi="Maiandra GD"/>
          <w:b/>
          <w:sz w:val="22"/>
          <w:szCs w:val="22"/>
        </w:rPr>
        <w:t>)</w:t>
      </w:r>
    </w:p>
    <w:p w:rsidR="00950618" w:rsidRPr="0087184B" w:rsidRDefault="00950618" w:rsidP="00950618">
      <w:pPr>
        <w:numPr>
          <w:ilvl w:val="12"/>
          <w:numId w:val="0"/>
        </w:numPr>
        <w:jc w:val="center"/>
        <w:rPr>
          <w:rFonts w:ascii="Maiandra GD" w:hAnsi="Maiandra GD"/>
          <w:spacing w:val="-2"/>
          <w:sz w:val="22"/>
          <w:szCs w:val="22"/>
        </w:rPr>
      </w:pPr>
    </w:p>
    <w:p w:rsidR="00950618" w:rsidRPr="008824AA" w:rsidRDefault="00950618" w:rsidP="00950618">
      <w:pPr>
        <w:jc w:val="center"/>
        <w:rPr>
          <w:rFonts w:ascii="Maiandra GD" w:hAnsi="Maiandra GD"/>
          <w:b/>
          <w:sz w:val="22"/>
          <w:szCs w:val="22"/>
        </w:rPr>
      </w:pPr>
      <w:r w:rsidRPr="0087184B">
        <w:rPr>
          <w:rFonts w:ascii="Maiandra GD" w:hAnsi="Maiandra GD"/>
          <w:b/>
          <w:sz w:val="22"/>
          <w:szCs w:val="22"/>
          <w:lang w:val="pt-PT"/>
        </w:rPr>
        <w:t xml:space="preserve">DAO </w:t>
      </w:r>
      <w:r>
        <w:rPr>
          <w:rFonts w:ascii="Maiandra GD" w:hAnsi="Maiandra GD"/>
          <w:b/>
          <w:sz w:val="22"/>
          <w:szCs w:val="22"/>
          <w:lang w:val="pt-PT"/>
        </w:rPr>
        <w:t>N°</w:t>
      </w:r>
      <w:r>
        <w:rPr>
          <w:rFonts w:ascii="Maiandra GD" w:hAnsi="Maiandra GD"/>
          <w:b/>
          <w:sz w:val="22"/>
          <w:szCs w:val="22"/>
        </w:rPr>
        <w:t>008</w:t>
      </w:r>
      <w:r w:rsidRPr="008824AA">
        <w:rPr>
          <w:rFonts w:ascii="Maiandra GD" w:hAnsi="Maiandra GD"/>
          <w:b/>
          <w:sz w:val="22"/>
          <w:szCs w:val="22"/>
        </w:rPr>
        <w:t>/SANRU/USAID/</w:t>
      </w:r>
      <w:r>
        <w:rPr>
          <w:rFonts w:ascii="Maiandra GD" w:hAnsi="Maiandra GD"/>
          <w:b/>
          <w:sz w:val="22"/>
          <w:szCs w:val="22"/>
        </w:rPr>
        <w:t>TBLON</w:t>
      </w:r>
      <w:r w:rsidRPr="008824AA">
        <w:rPr>
          <w:rFonts w:ascii="Maiandra GD" w:hAnsi="Maiandra GD"/>
          <w:b/>
          <w:sz w:val="22"/>
          <w:szCs w:val="22"/>
        </w:rPr>
        <w:t>/</w:t>
      </w:r>
      <w:r>
        <w:rPr>
          <w:rFonts w:ascii="Maiandra GD" w:hAnsi="Maiandra GD"/>
          <w:b/>
          <w:sz w:val="22"/>
          <w:szCs w:val="22"/>
        </w:rPr>
        <w:t>2021</w:t>
      </w:r>
      <w:r w:rsidRPr="008824AA">
        <w:rPr>
          <w:rFonts w:ascii="Maiandra GD" w:hAnsi="Maiandra GD"/>
          <w:b/>
          <w:sz w:val="22"/>
          <w:szCs w:val="22"/>
        </w:rPr>
        <w:t xml:space="preserve"> à deux lots</w:t>
      </w:r>
    </w:p>
    <w:p w:rsidR="00950618" w:rsidRPr="0087184B" w:rsidRDefault="00950618" w:rsidP="00950618">
      <w:pPr>
        <w:jc w:val="center"/>
        <w:rPr>
          <w:rFonts w:ascii="Maiandra GD" w:hAnsi="Maiandra GD"/>
          <w:b/>
          <w:sz w:val="22"/>
          <w:szCs w:val="22"/>
          <w:lang w:val="pt-PT"/>
        </w:rPr>
      </w:pPr>
    </w:p>
    <w:p w:rsidR="00950618" w:rsidRPr="0087184B" w:rsidRDefault="00950618" w:rsidP="00950618">
      <w:pPr>
        <w:numPr>
          <w:ilvl w:val="12"/>
          <w:numId w:val="0"/>
        </w:numPr>
        <w:rPr>
          <w:rFonts w:ascii="Maiandra GD" w:hAnsi="Maiandra GD"/>
          <w:b/>
          <w:spacing w:val="-2"/>
          <w:sz w:val="22"/>
          <w:szCs w:val="22"/>
          <w:lang w:val="pt-PT"/>
        </w:rPr>
      </w:pPr>
      <w:r w:rsidRPr="0087184B">
        <w:rPr>
          <w:rFonts w:ascii="Maiandra GD" w:hAnsi="Maiandra GD"/>
          <w:b/>
          <w:spacing w:val="-2"/>
          <w:sz w:val="22"/>
          <w:szCs w:val="22"/>
          <w:lang w:val="pt-PT"/>
        </w:rPr>
        <w:t xml:space="preserve">Date de publication : le </w:t>
      </w:r>
      <w:r>
        <w:rPr>
          <w:rFonts w:ascii="Maiandra GD" w:hAnsi="Maiandra GD"/>
          <w:b/>
          <w:spacing w:val="-2"/>
          <w:sz w:val="22"/>
          <w:szCs w:val="22"/>
          <w:lang w:val="pt-PT"/>
        </w:rPr>
        <w:t>4  mai 2021</w:t>
      </w:r>
    </w:p>
    <w:p w:rsidR="00950618" w:rsidRPr="0087184B" w:rsidRDefault="00950618" w:rsidP="00950618">
      <w:pPr>
        <w:numPr>
          <w:ilvl w:val="12"/>
          <w:numId w:val="0"/>
        </w:numPr>
        <w:rPr>
          <w:rFonts w:ascii="Maiandra GD" w:hAnsi="Maiandra GD"/>
          <w:b/>
          <w:spacing w:val="-2"/>
          <w:sz w:val="22"/>
          <w:szCs w:val="22"/>
          <w:lang w:val="x-none"/>
        </w:rPr>
      </w:pPr>
      <w:r w:rsidRPr="0087184B">
        <w:rPr>
          <w:rFonts w:ascii="Maiandra GD" w:hAnsi="Maiandra GD"/>
          <w:b/>
          <w:spacing w:val="-2"/>
          <w:sz w:val="22"/>
          <w:szCs w:val="22"/>
          <w:lang w:val="pt-PT"/>
        </w:rPr>
        <w:t xml:space="preserve">Réception des offres: le </w:t>
      </w:r>
      <w:r>
        <w:rPr>
          <w:rFonts w:ascii="Maiandra GD" w:hAnsi="Maiandra GD"/>
          <w:b/>
          <w:spacing w:val="-2"/>
          <w:sz w:val="22"/>
          <w:szCs w:val="22"/>
          <w:lang w:val="pt-PT"/>
        </w:rPr>
        <w:t>03 juin 2021</w:t>
      </w:r>
      <w:r w:rsidRPr="0087184B">
        <w:rPr>
          <w:rFonts w:ascii="Maiandra GD" w:hAnsi="Maiandra GD"/>
          <w:b/>
          <w:spacing w:val="-2"/>
          <w:sz w:val="22"/>
          <w:szCs w:val="22"/>
          <w:lang w:val="pt-PT"/>
        </w:rPr>
        <w:t xml:space="preserve"> à 11 h 30</w:t>
      </w:r>
    </w:p>
    <w:p w:rsidR="00950618" w:rsidRPr="0087184B" w:rsidRDefault="00950618" w:rsidP="009506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ind w:right="429"/>
        <w:jc w:val="both"/>
        <w:rPr>
          <w:rFonts w:ascii="Maiandra GD" w:hAnsi="Maiandra GD"/>
          <w:spacing w:val="-2"/>
          <w:sz w:val="22"/>
          <w:szCs w:val="22"/>
        </w:rPr>
      </w:pPr>
      <w:r w:rsidRPr="0087184B">
        <w:rPr>
          <w:rFonts w:ascii="Maiandra GD" w:hAnsi="Maiandra GD"/>
          <w:spacing w:val="-2"/>
          <w:sz w:val="22"/>
          <w:szCs w:val="22"/>
        </w:rPr>
        <w:tab/>
      </w:r>
    </w:p>
    <w:p w:rsidR="00950618" w:rsidRDefault="00950618" w:rsidP="00950618">
      <w:pPr>
        <w:numPr>
          <w:ilvl w:val="0"/>
          <w:numId w:val="1"/>
        </w:numPr>
        <w:ind w:left="426"/>
        <w:jc w:val="both"/>
        <w:rPr>
          <w:rFonts w:ascii="Maiandra GD" w:hAnsi="Maiandra GD"/>
          <w:sz w:val="22"/>
          <w:szCs w:val="22"/>
        </w:rPr>
      </w:pPr>
      <w:r w:rsidRPr="0065292A">
        <w:rPr>
          <w:rFonts w:ascii="Maiandra GD" w:hAnsi="Maiandra GD"/>
          <w:sz w:val="22"/>
          <w:szCs w:val="22"/>
        </w:rPr>
        <w:t xml:space="preserve">L'USAID/République démocratique du Congo (RDC) a l'intention de conclure un accord de coopération de cinq ans avec le consortium SANRU, dirigé par la SANRU, avec cinq organisations locales pour une assistance technique et un financement visant à soutenir la prévention, les soins et le traitement de la tuberculose dans six provinces : Tanganyika, Kasaï central, Sankuru, Kasaï oriental, </w:t>
      </w:r>
      <w:proofErr w:type="spellStart"/>
      <w:r w:rsidRPr="0065292A">
        <w:rPr>
          <w:rFonts w:ascii="Maiandra GD" w:hAnsi="Maiandra GD"/>
          <w:sz w:val="22"/>
          <w:szCs w:val="22"/>
        </w:rPr>
        <w:t>Lomami</w:t>
      </w:r>
      <w:proofErr w:type="spellEnd"/>
      <w:r w:rsidRPr="0065292A">
        <w:rPr>
          <w:rFonts w:ascii="Maiandra GD" w:hAnsi="Maiandra GD"/>
          <w:sz w:val="22"/>
          <w:szCs w:val="22"/>
        </w:rPr>
        <w:t xml:space="preserve"> et Sud-Kivu. </w:t>
      </w:r>
    </w:p>
    <w:p w:rsidR="00950618" w:rsidRPr="0087184B" w:rsidRDefault="00950618" w:rsidP="009506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720"/>
        <w:contextualSpacing/>
        <w:jc w:val="both"/>
        <w:rPr>
          <w:rFonts w:ascii="Maiandra GD" w:hAnsi="Maiandra GD"/>
          <w:sz w:val="21"/>
          <w:szCs w:val="21"/>
        </w:rPr>
      </w:pPr>
    </w:p>
    <w:p w:rsidR="00950618" w:rsidRDefault="00950618" w:rsidP="00950618">
      <w:pPr>
        <w:numPr>
          <w:ilvl w:val="0"/>
          <w:numId w:val="1"/>
        </w:numPr>
        <w:ind w:left="426"/>
        <w:jc w:val="both"/>
        <w:rPr>
          <w:rFonts w:ascii="Maiandra GD" w:hAnsi="Maiandra GD"/>
          <w:sz w:val="22"/>
          <w:szCs w:val="22"/>
        </w:rPr>
      </w:pPr>
      <w:r w:rsidRPr="0065292A">
        <w:rPr>
          <w:rFonts w:ascii="Maiandra GD" w:hAnsi="Maiandra GD"/>
          <w:sz w:val="22"/>
          <w:szCs w:val="22"/>
        </w:rPr>
        <w:t xml:space="preserve">L'objectif de cette activité est d'élargir l'accès à des services complets de lutte contre la tuberculose au niveau des établissements de santé et des communautés afin de réduire considérablement les taux de transmission de la tuberculose et d'améliorer les résultats du traitement des patients grâce à trois résultats stratégiques qui se renforcent mutuellement : 1) un meilleur accès à l'ensemble des services de lutte contre la tuberculose pour le diagnostic, le traitement et l'élimination de la tuberculose et de la tuberculose </w:t>
      </w:r>
      <w:proofErr w:type="spellStart"/>
      <w:r w:rsidRPr="0065292A">
        <w:rPr>
          <w:rFonts w:ascii="Maiandra GD" w:hAnsi="Maiandra GD"/>
          <w:sz w:val="22"/>
          <w:szCs w:val="22"/>
        </w:rPr>
        <w:t>multirésistante</w:t>
      </w:r>
      <w:proofErr w:type="spellEnd"/>
      <w:r w:rsidRPr="0065292A">
        <w:rPr>
          <w:rFonts w:ascii="Maiandra GD" w:hAnsi="Maiandra GD"/>
          <w:sz w:val="22"/>
          <w:szCs w:val="22"/>
        </w:rPr>
        <w:t xml:space="preserve"> dans 484 centres de traitement de la tuberculose et 121 zones de santé ; 2) le renforcement des partenariats entre les communautés touchées et les établissements de santé et les principaux systèmes de santé, y compris le système de la chaîne d'approvisionnement en médicaments et tests de dépistage de la tuberculose ; et 3) une réduction pointée de l'exposition à la tuberculose et de la transmission de la maladie pour les patients, leurs famille</w:t>
      </w:r>
      <w:r>
        <w:rPr>
          <w:rFonts w:ascii="Maiandra GD" w:hAnsi="Maiandra GD"/>
          <w:sz w:val="22"/>
          <w:szCs w:val="22"/>
        </w:rPr>
        <w:t>s et les prestataires de soins.</w:t>
      </w:r>
    </w:p>
    <w:p w:rsidR="00950618" w:rsidRDefault="00950618" w:rsidP="00950618">
      <w:pPr>
        <w:pStyle w:val="Paragraphedeliste"/>
        <w:rPr>
          <w:rFonts w:ascii="Maiandra GD" w:hAnsi="Maiandra GD"/>
          <w:sz w:val="22"/>
          <w:szCs w:val="22"/>
        </w:rPr>
      </w:pPr>
    </w:p>
    <w:p w:rsidR="00950618" w:rsidRPr="0065292A" w:rsidRDefault="00950618" w:rsidP="00950618">
      <w:pPr>
        <w:numPr>
          <w:ilvl w:val="0"/>
          <w:numId w:val="1"/>
        </w:numPr>
        <w:ind w:left="426"/>
        <w:jc w:val="both"/>
        <w:rPr>
          <w:rFonts w:ascii="Maiandra GD" w:hAnsi="Maiandra GD"/>
          <w:sz w:val="22"/>
          <w:szCs w:val="22"/>
        </w:rPr>
      </w:pPr>
      <w:r w:rsidRPr="0065292A">
        <w:rPr>
          <w:rFonts w:ascii="Maiandra GD" w:hAnsi="Maiandra GD"/>
          <w:sz w:val="22"/>
          <w:szCs w:val="22"/>
        </w:rPr>
        <w:t xml:space="preserve">Cet accord de 60 mois est financé par l'USAID/RDC et établi d'un commun accord à la suite d'un processus de conception en </w:t>
      </w:r>
      <w:proofErr w:type="spellStart"/>
      <w:r w:rsidRPr="0065292A">
        <w:rPr>
          <w:rFonts w:ascii="Maiandra GD" w:hAnsi="Maiandra GD"/>
          <w:sz w:val="22"/>
          <w:szCs w:val="22"/>
        </w:rPr>
        <w:t>co</w:t>
      </w:r>
      <w:proofErr w:type="spellEnd"/>
      <w:r w:rsidRPr="0065292A">
        <w:rPr>
          <w:rFonts w:ascii="Maiandra GD" w:hAnsi="Maiandra GD"/>
          <w:sz w:val="22"/>
          <w:szCs w:val="22"/>
        </w:rPr>
        <w:t>-création qui a eu lieu en septembre 2019 entre l'équipe de prévention et de contrôle des maladies infectieuses de l'USAID/RDC, le responsable du réseau des organisations locales de lutte contre la tuberculose (TB-LON) du Bureau de la santé mondiale et la SANRU en réponse à une déclaration de programme annuel (APS) du Bureau de la santé mondiale publiée en mars 2019.</w:t>
      </w:r>
    </w:p>
    <w:p w:rsidR="00950618" w:rsidRDefault="00950618" w:rsidP="00950618">
      <w:pPr>
        <w:jc w:val="both"/>
        <w:rPr>
          <w:rFonts w:ascii="Maiandra GD" w:hAnsi="Maiandra GD"/>
          <w:sz w:val="22"/>
          <w:szCs w:val="22"/>
        </w:rPr>
      </w:pPr>
    </w:p>
    <w:p w:rsidR="00950618" w:rsidRDefault="00950618" w:rsidP="00950618">
      <w:pPr>
        <w:pStyle w:val="Paragraphedeliste"/>
        <w:autoSpaceDE w:val="0"/>
        <w:autoSpaceDN w:val="0"/>
        <w:adjustRightInd w:val="0"/>
        <w:spacing w:after="200"/>
        <w:ind w:left="426"/>
        <w:jc w:val="both"/>
        <w:rPr>
          <w:rFonts w:ascii="Maiandra GD" w:hAnsi="Maiandra GD"/>
          <w:sz w:val="22"/>
          <w:szCs w:val="22"/>
        </w:rPr>
      </w:pPr>
      <w:r w:rsidRPr="0065292A">
        <w:rPr>
          <w:rFonts w:ascii="Maiandra GD" w:hAnsi="Maiandra GD"/>
          <w:sz w:val="22"/>
          <w:szCs w:val="22"/>
        </w:rPr>
        <w:t xml:space="preserve">Un atelier de </w:t>
      </w:r>
      <w:proofErr w:type="spellStart"/>
      <w:r w:rsidRPr="0065292A">
        <w:rPr>
          <w:rFonts w:ascii="Maiandra GD" w:hAnsi="Maiandra GD"/>
          <w:sz w:val="22"/>
          <w:szCs w:val="22"/>
        </w:rPr>
        <w:t>co</w:t>
      </w:r>
      <w:proofErr w:type="spellEnd"/>
      <w:r w:rsidRPr="0065292A">
        <w:rPr>
          <w:rFonts w:ascii="Maiandra GD" w:hAnsi="Maiandra GD"/>
          <w:sz w:val="22"/>
          <w:szCs w:val="22"/>
        </w:rPr>
        <w:t xml:space="preserve">-création a eu lieu avec SANRU, le Département de la santé publique (DPS) et d'autres parties prenantes de la tuberculose en septembre 2019, qui a conduit à la conception d'un </w:t>
      </w:r>
      <w:r>
        <w:rPr>
          <w:rFonts w:ascii="Maiandra GD" w:hAnsi="Maiandra GD"/>
          <w:sz w:val="22"/>
          <w:szCs w:val="22"/>
        </w:rPr>
        <w:t>e</w:t>
      </w:r>
      <w:r w:rsidRPr="0065292A">
        <w:rPr>
          <w:rFonts w:ascii="Maiandra GD" w:hAnsi="Maiandra GD"/>
          <w:sz w:val="22"/>
          <w:szCs w:val="22"/>
        </w:rPr>
        <w:t>nsemble d'activités sur cinq ans de la SANRU et de son consortium.</w:t>
      </w:r>
    </w:p>
    <w:p w:rsidR="00950618" w:rsidRPr="0065292A" w:rsidRDefault="00950618" w:rsidP="00950618">
      <w:pPr>
        <w:numPr>
          <w:ilvl w:val="0"/>
          <w:numId w:val="1"/>
        </w:numPr>
        <w:ind w:left="426"/>
        <w:jc w:val="both"/>
        <w:rPr>
          <w:rFonts w:ascii="Maiandra GD" w:hAnsi="Maiandra GD"/>
          <w:sz w:val="22"/>
          <w:szCs w:val="22"/>
        </w:rPr>
      </w:pPr>
      <w:r w:rsidRPr="0065292A">
        <w:rPr>
          <w:rFonts w:ascii="Maiandra GD" w:hAnsi="Maiandra GD"/>
          <w:sz w:val="22"/>
          <w:szCs w:val="22"/>
        </w:rPr>
        <w:t xml:space="preserve">Cette description d'activité comprend des interventions illustratives pour le programme quinquennal et un ensemble d'étapes et de résultats attendus de la première année, convenus mutuellement, en accord avec le cadre stratégique national du GDRC pour la tuberculose, afin de mettre fin à la transmission de la maladie d'ici 2035. La première année de cette attribution à la SANRU sera administrée comme un montant fixe attribué sur la </w:t>
      </w:r>
      <w:r w:rsidRPr="0065292A">
        <w:rPr>
          <w:rFonts w:ascii="Maiandra GD" w:hAnsi="Maiandra GD"/>
          <w:sz w:val="22"/>
          <w:szCs w:val="22"/>
        </w:rPr>
        <w:lastRenderedPageBreak/>
        <w:t xml:space="preserve">base de la réalisation d'étapes spécifiques, tandis que les années deux à cinq seront un accord à frais remboursables. </w:t>
      </w:r>
    </w:p>
    <w:p w:rsidR="00950618" w:rsidRPr="0087184B" w:rsidRDefault="00950618" w:rsidP="00950618">
      <w:pPr>
        <w:jc w:val="both"/>
        <w:rPr>
          <w:rFonts w:ascii="Maiandra GD" w:hAnsi="Maiandra GD"/>
          <w:sz w:val="22"/>
          <w:szCs w:val="22"/>
        </w:rPr>
      </w:pPr>
    </w:p>
    <w:p w:rsidR="00950618" w:rsidRPr="0087184B" w:rsidRDefault="00950618" w:rsidP="00950618">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b/>
          <w:bCs/>
          <w:sz w:val="22"/>
          <w:szCs w:val="22"/>
        </w:rPr>
      </w:pPr>
      <w:r w:rsidRPr="0087184B">
        <w:rPr>
          <w:rFonts w:ascii="Maiandra GD" w:hAnsi="Maiandra GD"/>
          <w:b/>
          <w:bCs/>
          <w:sz w:val="22"/>
          <w:szCs w:val="22"/>
        </w:rPr>
        <w:t>Le Dossier d’Appel d’Offres complet en langue française peut être obtenu en version électronique à l’adresse mentionnée ci-dessous sur simple demande écrite :</w:t>
      </w:r>
    </w:p>
    <w:p w:rsidR="00950618" w:rsidRPr="0087184B" w:rsidRDefault="00950618" w:rsidP="00950618">
      <w:pPr>
        <w:autoSpaceDE w:val="0"/>
        <w:autoSpaceDN w:val="0"/>
        <w:adjustRightInd w:val="0"/>
        <w:ind w:left="720"/>
        <w:contextualSpacing/>
        <w:jc w:val="both"/>
        <w:rPr>
          <w:rFonts w:ascii="Maiandra GD" w:hAnsi="Maiandra GD"/>
          <w:b/>
          <w:bCs/>
          <w:sz w:val="22"/>
          <w:szCs w:val="22"/>
        </w:rPr>
      </w:pPr>
    </w:p>
    <w:p w:rsidR="00950618" w:rsidRPr="0087184B" w:rsidRDefault="00950618" w:rsidP="00950618">
      <w:pPr>
        <w:pStyle w:val="Paragraphedeliste"/>
        <w:ind w:left="1843"/>
        <w:jc w:val="both"/>
        <w:rPr>
          <w:rFonts w:ascii="Maiandra GD" w:hAnsi="Maiandra GD"/>
          <w:b/>
          <w:bCs/>
          <w:sz w:val="22"/>
          <w:szCs w:val="22"/>
        </w:rPr>
      </w:pPr>
      <w:r w:rsidRPr="0087184B">
        <w:rPr>
          <w:rFonts w:ascii="Maiandra GD" w:hAnsi="Maiandra GD"/>
          <w:b/>
          <w:bCs/>
          <w:sz w:val="22"/>
          <w:szCs w:val="22"/>
        </w:rPr>
        <w:t xml:space="preserve">Courriel : </w:t>
      </w:r>
      <w:hyperlink r:id="rId6" w:history="1">
        <w:r w:rsidRPr="00670800">
          <w:rPr>
            <w:rStyle w:val="Lienhypertexte"/>
            <w:rFonts w:ascii="Maiandra GD" w:hAnsi="Maiandra GD"/>
            <w:b/>
            <w:bCs/>
            <w:sz w:val="22"/>
            <w:szCs w:val="22"/>
          </w:rPr>
          <w:t>procurement@sanru.cd</w:t>
        </w:r>
      </w:hyperlink>
      <w:r>
        <w:rPr>
          <w:rFonts w:ascii="Maiandra GD" w:hAnsi="Maiandra GD"/>
          <w:b/>
          <w:bCs/>
          <w:sz w:val="22"/>
          <w:szCs w:val="22"/>
        </w:rPr>
        <w:t xml:space="preserve"> </w:t>
      </w:r>
    </w:p>
    <w:p w:rsidR="00950618" w:rsidRPr="0087184B" w:rsidRDefault="00950618" w:rsidP="00950618">
      <w:pPr>
        <w:pStyle w:val="Paragraphedeliste"/>
        <w:autoSpaceDE w:val="0"/>
        <w:autoSpaceDN w:val="0"/>
        <w:adjustRightInd w:val="0"/>
        <w:spacing w:after="200"/>
        <w:jc w:val="both"/>
        <w:rPr>
          <w:rFonts w:ascii="Maiandra GD" w:hAnsi="Maiandra GD"/>
          <w:sz w:val="22"/>
          <w:szCs w:val="22"/>
        </w:rPr>
      </w:pPr>
    </w:p>
    <w:p w:rsidR="00950618" w:rsidRPr="00E64530" w:rsidRDefault="00950618" w:rsidP="00950618">
      <w:pPr>
        <w:pStyle w:val="Paragraphedeliste"/>
        <w:autoSpaceDE w:val="0"/>
        <w:autoSpaceDN w:val="0"/>
        <w:adjustRightInd w:val="0"/>
        <w:ind w:left="426"/>
        <w:jc w:val="both"/>
        <w:rPr>
          <w:rFonts w:ascii="Maiandra GD" w:hAnsi="Maiandra GD"/>
          <w:sz w:val="22"/>
          <w:szCs w:val="22"/>
        </w:rPr>
      </w:pPr>
      <w:r w:rsidRPr="00E64530">
        <w:rPr>
          <w:rFonts w:ascii="Maiandra GD" w:hAnsi="Maiandra GD"/>
          <w:sz w:val="22"/>
          <w:szCs w:val="22"/>
        </w:rPr>
        <w:t xml:space="preserve">Toute  demande de clarification ou échange se passera par l’adresse </w:t>
      </w:r>
      <w:hyperlink r:id="rId7" w:history="1">
        <w:r w:rsidRPr="00E64530">
          <w:rPr>
            <w:rStyle w:val="Lienhypertexte"/>
            <w:rFonts w:ascii="Maiandra GD" w:hAnsi="Maiandra GD"/>
            <w:sz w:val="22"/>
            <w:szCs w:val="22"/>
          </w:rPr>
          <w:t>procurement@sanru.cd</w:t>
        </w:r>
      </w:hyperlink>
      <w:r w:rsidRPr="00E64530">
        <w:rPr>
          <w:rFonts w:ascii="Maiandra GD" w:hAnsi="Maiandra GD"/>
          <w:sz w:val="22"/>
          <w:szCs w:val="22"/>
        </w:rPr>
        <w:t xml:space="preserve">  </w:t>
      </w:r>
    </w:p>
    <w:p w:rsidR="00950618" w:rsidRPr="009D6EA8" w:rsidRDefault="00950618" w:rsidP="00950618">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b/>
          <w:i/>
          <w:color w:val="FF0000"/>
          <w:sz w:val="22"/>
          <w:szCs w:val="22"/>
        </w:rPr>
      </w:pPr>
    </w:p>
    <w:p w:rsidR="00950618" w:rsidRPr="0087184B" w:rsidRDefault="00950618" w:rsidP="00950618">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sz w:val="22"/>
          <w:szCs w:val="22"/>
        </w:rPr>
      </w:pPr>
      <w:r w:rsidRPr="0087184B">
        <w:rPr>
          <w:rFonts w:ascii="Maiandra GD" w:hAnsi="Maiandra GD"/>
          <w:sz w:val="22"/>
          <w:szCs w:val="22"/>
        </w:rPr>
        <w:t>Les offres soumise</w:t>
      </w:r>
      <w:r>
        <w:rPr>
          <w:rFonts w:ascii="Maiandra GD" w:hAnsi="Maiandra GD"/>
          <w:sz w:val="22"/>
          <w:szCs w:val="22"/>
        </w:rPr>
        <w:t>s</w:t>
      </w:r>
      <w:r w:rsidRPr="0087184B">
        <w:rPr>
          <w:rFonts w:ascii="Maiandra GD" w:hAnsi="Maiandra GD"/>
          <w:sz w:val="22"/>
          <w:szCs w:val="22"/>
        </w:rPr>
        <w:t xml:space="preserve"> devront être accompagnées d’une </w:t>
      </w:r>
      <w:r w:rsidRPr="0087184B">
        <w:rPr>
          <w:rFonts w:ascii="Maiandra GD" w:hAnsi="Maiandra GD"/>
          <w:b/>
          <w:sz w:val="22"/>
          <w:szCs w:val="22"/>
        </w:rPr>
        <w:t>Garantie bancaire de l’offre</w:t>
      </w:r>
      <w:r w:rsidRPr="0087184B">
        <w:rPr>
          <w:rFonts w:ascii="Maiandra GD" w:hAnsi="Maiandra GD"/>
          <w:sz w:val="22"/>
          <w:szCs w:val="22"/>
        </w:rPr>
        <w:t xml:space="preserve"> (modèle inclus dans le DAO) devant rester valide vingt-huit jours après l’expiration de la validité de l’offre d’un montant de </w:t>
      </w:r>
      <w:r>
        <w:rPr>
          <w:rFonts w:ascii="Maiandra GD" w:hAnsi="Maiandra GD"/>
          <w:b/>
          <w:bCs/>
          <w:sz w:val="22"/>
          <w:szCs w:val="22"/>
        </w:rPr>
        <w:t>2</w:t>
      </w:r>
      <w:r w:rsidRPr="0087184B">
        <w:rPr>
          <w:rFonts w:ascii="Maiandra GD" w:hAnsi="Maiandra GD"/>
          <w:b/>
          <w:bCs/>
          <w:sz w:val="22"/>
          <w:szCs w:val="22"/>
        </w:rPr>
        <w:t xml:space="preserve"> </w:t>
      </w:r>
      <w:r>
        <w:rPr>
          <w:rFonts w:ascii="Maiandra GD" w:hAnsi="Maiandra GD"/>
          <w:b/>
          <w:bCs/>
          <w:sz w:val="22"/>
          <w:szCs w:val="22"/>
        </w:rPr>
        <w:t>500</w:t>
      </w:r>
      <w:r w:rsidRPr="0087184B">
        <w:rPr>
          <w:rFonts w:ascii="Maiandra GD" w:hAnsi="Maiandra GD"/>
          <w:b/>
          <w:bCs/>
          <w:sz w:val="22"/>
          <w:szCs w:val="22"/>
        </w:rPr>
        <w:t xml:space="preserve">,00 USD (Dollars américains </w:t>
      </w:r>
      <w:r>
        <w:rPr>
          <w:rFonts w:ascii="Maiandra GD" w:hAnsi="Maiandra GD"/>
          <w:b/>
          <w:bCs/>
          <w:sz w:val="22"/>
          <w:szCs w:val="22"/>
        </w:rPr>
        <w:t>Deux M</w:t>
      </w:r>
      <w:r w:rsidRPr="0087184B">
        <w:rPr>
          <w:rFonts w:ascii="Maiandra GD" w:hAnsi="Maiandra GD"/>
          <w:b/>
          <w:bCs/>
          <w:sz w:val="22"/>
          <w:szCs w:val="22"/>
        </w:rPr>
        <w:t>ille</w:t>
      </w:r>
      <w:r>
        <w:rPr>
          <w:rFonts w:ascii="Maiandra GD" w:hAnsi="Maiandra GD"/>
          <w:b/>
          <w:bCs/>
          <w:sz w:val="22"/>
          <w:szCs w:val="22"/>
        </w:rPr>
        <w:t xml:space="preserve"> Cinq Cents</w:t>
      </w:r>
      <w:r w:rsidRPr="0087184B">
        <w:rPr>
          <w:rFonts w:ascii="Maiandra GD" w:hAnsi="Maiandra GD"/>
          <w:b/>
          <w:bCs/>
          <w:sz w:val="22"/>
          <w:szCs w:val="22"/>
        </w:rPr>
        <w:t>)</w:t>
      </w:r>
      <w:r>
        <w:rPr>
          <w:rFonts w:ascii="Maiandra GD" w:hAnsi="Maiandra GD"/>
          <w:b/>
          <w:bCs/>
          <w:sz w:val="22"/>
          <w:szCs w:val="22"/>
        </w:rPr>
        <w:t xml:space="preserve"> </w:t>
      </w:r>
      <w:r w:rsidRPr="00E375C6">
        <w:rPr>
          <w:rFonts w:ascii="Maiandra GD" w:hAnsi="Maiandra GD"/>
          <w:bCs/>
          <w:sz w:val="22"/>
          <w:szCs w:val="22"/>
        </w:rPr>
        <w:t>pour le lot 1 (Véhicule</w:t>
      </w:r>
      <w:r>
        <w:rPr>
          <w:rFonts w:ascii="Maiandra GD" w:hAnsi="Maiandra GD"/>
          <w:bCs/>
          <w:sz w:val="22"/>
          <w:szCs w:val="22"/>
        </w:rPr>
        <w:t>s</w:t>
      </w:r>
      <w:r w:rsidRPr="00E375C6">
        <w:rPr>
          <w:rFonts w:ascii="Maiandra GD" w:hAnsi="Maiandra GD"/>
          <w:bCs/>
          <w:sz w:val="22"/>
          <w:szCs w:val="22"/>
        </w:rPr>
        <w:t>)</w:t>
      </w:r>
      <w:r>
        <w:rPr>
          <w:rFonts w:ascii="Maiandra GD" w:hAnsi="Maiandra GD"/>
          <w:bCs/>
          <w:sz w:val="22"/>
          <w:szCs w:val="22"/>
        </w:rPr>
        <w:t xml:space="preserve"> et </w:t>
      </w:r>
      <w:r w:rsidRPr="008824AA">
        <w:rPr>
          <w:rFonts w:ascii="Maiandra GD" w:hAnsi="Maiandra GD"/>
          <w:b/>
          <w:bCs/>
          <w:sz w:val="22"/>
          <w:szCs w:val="22"/>
        </w:rPr>
        <w:t>1.000,00 USD (Dollars américains Mille</w:t>
      </w:r>
      <w:r>
        <w:rPr>
          <w:rFonts w:ascii="Maiandra GD" w:hAnsi="Maiandra GD"/>
          <w:bCs/>
          <w:sz w:val="22"/>
          <w:szCs w:val="22"/>
        </w:rPr>
        <w:t>) pour le lot 2 (Motos)</w:t>
      </w:r>
      <w:r w:rsidRPr="00E375C6">
        <w:rPr>
          <w:rFonts w:ascii="Maiandra GD" w:hAnsi="Maiandra GD"/>
          <w:sz w:val="22"/>
          <w:szCs w:val="22"/>
        </w:rPr>
        <w:t>.</w:t>
      </w:r>
    </w:p>
    <w:p w:rsidR="00950618" w:rsidRPr="0087184B" w:rsidRDefault="00950618" w:rsidP="00950618">
      <w:pPr>
        <w:pStyle w:val="Paragraphedeliste"/>
        <w:rPr>
          <w:rFonts w:ascii="Maiandra GD" w:hAnsi="Maiandra GD"/>
          <w:sz w:val="22"/>
          <w:szCs w:val="22"/>
        </w:rPr>
      </w:pPr>
    </w:p>
    <w:p w:rsidR="00950618" w:rsidRPr="0087184B" w:rsidRDefault="00950618" w:rsidP="00950618">
      <w:pPr>
        <w:pStyle w:val="Paragraphedeliste"/>
        <w:autoSpaceDE w:val="0"/>
        <w:autoSpaceDN w:val="0"/>
        <w:adjustRightInd w:val="0"/>
        <w:ind w:left="426"/>
        <w:jc w:val="both"/>
        <w:rPr>
          <w:rFonts w:ascii="Maiandra GD" w:hAnsi="Maiandra GD"/>
          <w:sz w:val="22"/>
          <w:szCs w:val="22"/>
        </w:rPr>
      </w:pPr>
      <w:r w:rsidRPr="0087184B">
        <w:rPr>
          <w:rFonts w:ascii="Maiandra GD" w:hAnsi="Maiandra GD"/>
          <w:b/>
          <w:sz w:val="22"/>
          <w:szCs w:val="22"/>
        </w:rPr>
        <w:t>Les critères d’évaluation :</w:t>
      </w:r>
      <w:r w:rsidRPr="0087184B">
        <w:rPr>
          <w:rFonts w:ascii="Maiandra GD" w:hAnsi="Maiandra GD"/>
          <w:sz w:val="22"/>
          <w:szCs w:val="22"/>
        </w:rPr>
        <w:t xml:space="preserve"> outre la garantie bancaire de l’offre, les soumissionnaires devront obligatoirement renseigner sur leur :</w:t>
      </w:r>
    </w:p>
    <w:p w:rsidR="00950618" w:rsidRPr="0087184B" w:rsidRDefault="00950618" w:rsidP="00950618">
      <w:pPr>
        <w:pStyle w:val="Paragraphedeliste"/>
        <w:jc w:val="both"/>
        <w:rPr>
          <w:rFonts w:ascii="Maiandra GD" w:hAnsi="Maiandra GD"/>
          <w:sz w:val="22"/>
          <w:szCs w:val="22"/>
        </w:rPr>
      </w:pPr>
    </w:p>
    <w:p w:rsidR="00950618" w:rsidRPr="0087184B" w:rsidRDefault="00950618" w:rsidP="00950618">
      <w:pPr>
        <w:pStyle w:val="Paragraphedeliste"/>
        <w:numPr>
          <w:ilvl w:val="0"/>
          <w:numId w:val="2"/>
        </w:numPr>
        <w:ind w:left="1560" w:hanging="426"/>
        <w:jc w:val="both"/>
        <w:rPr>
          <w:rFonts w:ascii="Maiandra GD" w:hAnsi="Maiandra GD"/>
          <w:bCs/>
          <w:sz w:val="22"/>
          <w:szCs w:val="22"/>
        </w:rPr>
      </w:pPr>
      <w:r w:rsidRPr="0087184B">
        <w:rPr>
          <w:rFonts w:ascii="Maiandra GD" w:hAnsi="Maiandra GD"/>
          <w:bCs/>
          <w:sz w:val="22"/>
          <w:szCs w:val="22"/>
        </w:rPr>
        <w:t xml:space="preserve">Capacité administrative </w:t>
      </w:r>
    </w:p>
    <w:p w:rsidR="00950618" w:rsidRPr="0087184B" w:rsidRDefault="00950618" w:rsidP="00950618">
      <w:pPr>
        <w:pStyle w:val="Paragraphedeliste"/>
        <w:numPr>
          <w:ilvl w:val="0"/>
          <w:numId w:val="2"/>
        </w:numPr>
        <w:ind w:left="1560" w:hanging="426"/>
        <w:jc w:val="both"/>
        <w:rPr>
          <w:rFonts w:ascii="Maiandra GD" w:hAnsi="Maiandra GD"/>
          <w:bCs/>
          <w:sz w:val="22"/>
          <w:szCs w:val="22"/>
        </w:rPr>
      </w:pPr>
      <w:r w:rsidRPr="0087184B">
        <w:rPr>
          <w:rFonts w:ascii="Maiandra GD" w:hAnsi="Maiandra GD"/>
          <w:bCs/>
          <w:sz w:val="22"/>
          <w:szCs w:val="22"/>
        </w:rPr>
        <w:t>Capacité technique</w:t>
      </w:r>
    </w:p>
    <w:p w:rsidR="00950618" w:rsidRPr="0087184B" w:rsidRDefault="00950618" w:rsidP="00950618">
      <w:pPr>
        <w:pStyle w:val="Paragraphedeliste"/>
        <w:numPr>
          <w:ilvl w:val="0"/>
          <w:numId w:val="2"/>
        </w:numPr>
        <w:ind w:left="1560" w:hanging="426"/>
        <w:jc w:val="both"/>
        <w:rPr>
          <w:rFonts w:ascii="Maiandra GD" w:hAnsi="Maiandra GD"/>
          <w:bCs/>
          <w:sz w:val="22"/>
          <w:szCs w:val="22"/>
        </w:rPr>
      </w:pPr>
      <w:bookmarkStart w:id="0" w:name="_Hlk33615352"/>
      <w:r w:rsidRPr="0087184B">
        <w:rPr>
          <w:rFonts w:ascii="Maiandra GD" w:hAnsi="Maiandra GD"/>
          <w:bCs/>
          <w:sz w:val="22"/>
          <w:szCs w:val="22"/>
        </w:rPr>
        <w:t>Coût des articles</w:t>
      </w:r>
      <w:bookmarkEnd w:id="0"/>
    </w:p>
    <w:p w:rsidR="00950618" w:rsidRPr="0087184B" w:rsidRDefault="00950618" w:rsidP="00950618">
      <w:pPr>
        <w:pStyle w:val="Paragraphedeliste"/>
        <w:jc w:val="both"/>
        <w:rPr>
          <w:rFonts w:ascii="Maiandra GD" w:hAnsi="Maiandra GD"/>
          <w:sz w:val="22"/>
          <w:szCs w:val="22"/>
        </w:rPr>
      </w:pPr>
    </w:p>
    <w:p w:rsidR="00950618" w:rsidRPr="0087184B" w:rsidRDefault="00950618" w:rsidP="00950618">
      <w:pPr>
        <w:pStyle w:val="Paragraphedeliste"/>
        <w:autoSpaceDE w:val="0"/>
        <w:autoSpaceDN w:val="0"/>
        <w:adjustRightInd w:val="0"/>
        <w:spacing w:after="200"/>
        <w:ind w:left="426"/>
        <w:jc w:val="both"/>
        <w:rPr>
          <w:rFonts w:ascii="Maiandra GD" w:hAnsi="Maiandra GD"/>
          <w:b/>
          <w:bCs/>
          <w:sz w:val="22"/>
          <w:szCs w:val="22"/>
        </w:rPr>
      </w:pPr>
      <w:r w:rsidRPr="0087184B">
        <w:rPr>
          <w:rFonts w:ascii="Maiandra GD" w:hAnsi="Maiandra GD"/>
          <w:b/>
          <w:bCs/>
          <w:sz w:val="22"/>
          <w:szCs w:val="22"/>
        </w:rPr>
        <w:t>Ces critères d’évaluation sont détaillés dans la « Section III. Critère d’évaluation et de qualification »</w:t>
      </w:r>
    </w:p>
    <w:p w:rsidR="00950618" w:rsidRPr="0087184B" w:rsidRDefault="00950618" w:rsidP="00950618">
      <w:pPr>
        <w:jc w:val="both"/>
        <w:rPr>
          <w:rFonts w:ascii="Maiandra GD" w:hAnsi="Maiandra GD"/>
          <w:sz w:val="22"/>
          <w:szCs w:val="22"/>
        </w:rPr>
      </w:pPr>
    </w:p>
    <w:p w:rsidR="00950618" w:rsidRPr="0087184B" w:rsidRDefault="00950618" w:rsidP="00950618">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bCs/>
          <w:spacing w:val="-2"/>
          <w:sz w:val="22"/>
          <w:szCs w:val="22"/>
        </w:rPr>
      </w:pPr>
      <w:bookmarkStart w:id="1" w:name="_Hlk33539749"/>
      <w:r w:rsidRPr="0087184B">
        <w:rPr>
          <w:rFonts w:ascii="Maiandra GD" w:hAnsi="Maiandra GD"/>
          <w:bCs/>
          <w:spacing w:val="-2"/>
          <w:sz w:val="22"/>
          <w:szCs w:val="22"/>
        </w:rPr>
        <w:t xml:space="preserve">Les soumissionnaires intéressés peuvent obtenir des informations auprès de SANRU Asbl tous les jours ouvrables à l’adresse mentionnée ci-dessous de 09 heures à 16 heures (heure locale de Kinshasa) ou par mail à l’adresse suivante : </w:t>
      </w:r>
      <w:hyperlink r:id="rId8" w:history="1">
        <w:r w:rsidRPr="0087184B">
          <w:rPr>
            <w:rStyle w:val="Lienhypertexte"/>
            <w:rFonts w:ascii="Maiandra GD" w:hAnsi="Maiandra GD"/>
            <w:bCs/>
            <w:spacing w:val="-2"/>
            <w:sz w:val="22"/>
            <w:szCs w:val="22"/>
          </w:rPr>
          <w:t>procurement@sanru.cd</w:t>
        </w:r>
      </w:hyperlink>
      <w:r w:rsidRPr="0087184B">
        <w:rPr>
          <w:rFonts w:ascii="Maiandra GD" w:hAnsi="Maiandra GD"/>
          <w:bCs/>
          <w:spacing w:val="-2"/>
          <w:sz w:val="22"/>
          <w:szCs w:val="22"/>
        </w:rPr>
        <w:t xml:space="preserve"> </w:t>
      </w:r>
      <w:bookmarkEnd w:id="1"/>
      <w:r w:rsidRPr="0087184B">
        <w:rPr>
          <w:rFonts w:ascii="Maiandra GD" w:hAnsi="Maiandra GD"/>
          <w:bCs/>
          <w:spacing w:val="-2"/>
          <w:sz w:val="22"/>
          <w:szCs w:val="22"/>
        </w:rPr>
        <w:t>.</w:t>
      </w:r>
    </w:p>
    <w:p w:rsidR="00950618" w:rsidRPr="0087184B" w:rsidRDefault="00950618" w:rsidP="00950618">
      <w:pPr>
        <w:jc w:val="both"/>
        <w:rPr>
          <w:rFonts w:ascii="Maiandra GD" w:hAnsi="Maiandra GD"/>
          <w:bCs/>
          <w:spacing w:val="-2"/>
          <w:sz w:val="22"/>
          <w:szCs w:val="22"/>
        </w:rPr>
      </w:pPr>
    </w:p>
    <w:p w:rsidR="00950618" w:rsidRPr="0087184B" w:rsidRDefault="00950618" w:rsidP="00950618">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sz w:val="22"/>
          <w:szCs w:val="22"/>
        </w:rPr>
      </w:pPr>
      <w:r w:rsidRPr="0087184B">
        <w:rPr>
          <w:rFonts w:ascii="Maiandra GD" w:hAnsi="Maiandra GD"/>
          <w:sz w:val="22"/>
          <w:szCs w:val="22"/>
        </w:rPr>
        <w:t xml:space="preserve">SANRU Asbl répondra par écrit à toute demande de document et clarification concernant les documents d’invitation à soumissionner qui lui parviendra jusqu’à </w:t>
      </w:r>
      <w:r w:rsidRPr="0087184B">
        <w:rPr>
          <w:rFonts w:ascii="Maiandra GD" w:hAnsi="Maiandra GD"/>
          <w:b/>
          <w:bCs/>
          <w:sz w:val="22"/>
          <w:szCs w:val="22"/>
        </w:rPr>
        <w:t>sept (7) jours</w:t>
      </w:r>
      <w:r w:rsidRPr="0087184B">
        <w:rPr>
          <w:rFonts w:ascii="Maiandra GD" w:hAnsi="Maiandra GD"/>
          <w:sz w:val="22"/>
          <w:szCs w:val="22"/>
        </w:rPr>
        <w:t xml:space="preserve"> calendaires avant la date limite de dépôt des propositions, soit </w:t>
      </w:r>
      <w:r w:rsidRPr="0087184B">
        <w:rPr>
          <w:rFonts w:ascii="Maiandra GD" w:hAnsi="Maiandra GD"/>
          <w:b/>
          <w:bCs/>
          <w:sz w:val="22"/>
          <w:szCs w:val="22"/>
        </w:rPr>
        <w:t xml:space="preserve">au plus tard le </w:t>
      </w:r>
      <w:r>
        <w:rPr>
          <w:rFonts w:ascii="Maiandra GD" w:hAnsi="Maiandra GD"/>
          <w:b/>
          <w:bCs/>
          <w:sz w:val="22"/>
          <w:szCs w:val="22"/>
        </w:rPr>
        <w:t>31 mai</w:t>
      </w:r>
      <w:r w:rsidRPr="0087184B">
        <w:rPr>
          <w:rFonts w:ascii="Maiandra GD" w:hAnsi="Maiandra GD"/>
          <w:b/>
          <w:bCs/>
          <w:sz w:val="22"/>
          <w:szCs w:val="22"/>
        </w:rPr>
        <w:t xml:space="preserve"> </w:t>
      </w:r>
      <w:r>
        <w:rPr>
          <w:rFonts w:ascii="Maiandra GD" w:hAnsi="Maiandra GD"/>
          <w:b/>
          <w:bCs/>
          <w:sz w:val="22"/>
          <w:szCs w:val="22"/>
        </w:rPr>
        <w:t>2021</w:t>
      </w:r>
      <w:r w:rsidRPr="0087184B">
        <w:rPr>
          <w:rFonts w:ascii="Maiandra GD" w:hAnsi="Maiandra GD"/>
          <w:sz w:val="22"/>
          <w:szCs w:val="22"/>
        </w:rPr>
        <w:t>.</w:t>
      </w:r>
    </w:p>
    <w:p w:rsidR="00950618" w:rsidRPr="0087184B" w:rsidRDefault="00950618" w:rsidP="00950618">
      <w:pPr>
        <w:pStyle w:val="Paragraphedeliste"/>
        <w:rPr>
          <w:rFonts w:ascii="Maiandra GD" w:hAnsi="Maiandra GD"/>
          <w:sz w:val="22"/>
          <w:szCs w:val="22"/>
        </w:rPr>
      </w:pPr>
    </w:p>
    <w:p w:rsidR="00950618" w:rsidRPr="0087184B" w:rsidRDefault="00950618" w:rsidP="00950618">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hanging="426"/>
        <w:contextualSpacing/>
        <w:jc w:val="both"/>
        <w:rPr>
          <w:rFonts w:ascii="Maiandra GD" w:hAnsi="Maiandra GD"/>
          <w:b/>
          <w:bCs/>
          <w:sz w:val="22"/>
          <w:szCs w:val="22"/>
        </w:rPr>
      </w:pPr>
      <w:r w:rsidRPr="00DE5377">
        <w:rPr>
          <w:rFonts w:ascii="Maiandra GD" w:hAnsi="Maiandra GD"/>
          <w:bCs/>
          <w:sz w:val="22"/>
          <w:szCs w:val="22"/>
        </w:rPr>
        <w:t>Les offres devront être déposées avant ou au plus tard</w:t>
      </w:r>
      <w:r w:rsidRPr="0087184B">
        <w:rPr>
          <w:rFonts w:ascii="Maiandra GD" w:hAnsi="Maiandra GD"/>
          <w:b/>
          <w:bCs/>
          <w:sz w:val="22"/>
          <w:szCs w:val="22"/>
        </w:rPr>
        <w:t xml:space="preserve"> le </w:t>
      </w:r>
      <w:r>
        <w:rPr>
          <w:rFonts w:ascii="Maiandra GD" w:hAnsi="Maiandra GD"/>
          <w:b/>
          <w:bCs/>
          <w:sz w:val="22"/>
          <w:szCs w:val="22"/>
        </w:rPr>
        <w:t>03 juin 2021</w:t>
      </w:r>
      <w:r w:rsidRPr="0087184B">
        <w:rPr>
          <w:rFonts w:ascii="Maiandra GD" w:hAnsi="Maiandra GD"/>
          <w:b/>
          <w:bCs/>
          <w:sz w:val="22"/>
          <w:szCs w:val="22"/>
        </w:rPr>
        <w:t xml:space="preserve"> à 11h00 précises du matin (heure locale de Kinshasa, GMT+1). </w:t>
      </w:r>
    </w:p>
    <w:p w:rsidR="00950618" w:rsidRPr="0087184B" w:rsidRDefault="00950618" w:rsidP="00950618">
      <w:pPr>
        <w:pStyle w:val="Paragraphedeliste"/>
        <w:jc w:val="both"/>
        <w:rPr>
          <w:rFonts w:ascii="Maiandra GD" w:hAnsi="Maiandra GD"/>
          <w:sz w:val="22"/>
          <w:szCs w:val="22"/>
        </w:rPr>
      </w:pPr>
    </w:p>
    <w:p w:rsidR="00950618" w:rsidRPr="0087184B" w:rsidRDefault="00950618" w:rsidP="00950618">
      <w:pPr>
        <w:pStyle w:val="Paragraphedeliste"/>
        <w:autoSpaceDE w:val="0"/>
        <w:autoSpaceDN w:val="0"/>
        <w:adjustRightInd w:val="0"/>
        <w:spacing w:after="200"/>
        <w:ind w:left="426"/>
        <w:jc w:val="both"/>
        <w:rPr>
          <w:rFonts w:ascii="Maiandra GD" w:hAnsi="Maiandra GD"/>
          <w:sz w:val="22"/>
          <w:szCs w:val="22"/>
        </w:rPr>
      </w:pPr>
      <w:r w:rsidRPr="0087184B">
        <w:rPr>
          <w:rFonts w:ascii="Maiandra GD" w:hAnsi="Maiandra GD"/>
          <w:sz w:val="22"/>
          <w:szCs w:val="22"/>
        </w:rPr>
        <w:t>L’offre rédigé</w:t>
      </w:r>
      <w:r>
        <w:rPr>
          <w:rFonts w:ascii="Maiandra GD" w:hAnsi="Maiandra GD"/>
          <w:sz w:val="22"/>
          <w:szCs w:val="22"/>
        </w:rPr>
        <w:t>e</w:t>
      </w:r>
      <w:r w:rsidRPr="0087184B">
        <w:rPr>
          <w:rFonts w:ascii="Maiandra GD" w:hAnsi="Maiandra GD"/>
          <w:sz w:val="22"/>
          <w:szCs w:val="22"/>
        </w:rPr>
        <w:t xml:space="preserve"> à l’ordinateur et en français sera reliée et présentée suivant l’ordre ci-dessous :</w:t>
      </w:r>
    </w:p>
    <w:p w:rsidR="00950618" w:rsidRPr="0087184B" w:rsidRDefault="00950618" w:rsidP="00950618">
      <w:pPr>
        <w:pStyle w:val="Paragraphedeliste"/>
        <w:rPr>
          <w:rFonts w:ascii="Maiandra GD" w:hAnsi="Maiandra GD"/>
          <w:sz w:val="22"/>
          <w:szCs w:val="22"/>
        </w:rPr>
      </w:pPr>
    </w:p>
    <w:p w:rsidR="00950618" w:rsidRPr="0087184B" w:rsidRDefault="00950618" w:rsidP="00950618">
      <w:pPr>
        <w:pStyle w:val="Paragraphedeliste"/>
        <w:numPr>
          <w:ilvl w:val="2"/>
          <w:numId w:val="3"/>
        </w:numPr>
        <w:spacing w:after="200"/>
        <w:jc w:val="both"/>
        <w:rPr>
          <w:rFonts w:ascii="Maiandra GD" w:hAnsi="Maiandra GD"/>
          <w:sz w:val="22"/>
          <w:szCs w:val="22"/>
        </w:rPr>
      </w:pPr>
      <w:r w:rsidRPr="0087184B">
        <w:rPr>
          <w:rFonts w:ascii="Maiandra GD" w:hAnsi="Maiandra GD"/>
          <w:sz w:val="22"/>
          <w:szCs w:val="22"/>
        </w:rPr>
        <w:t>Lettre de soumission indiquant les quantités et total de l’offre en HT ;</w:t>
      </w:r>
    </w:p>
    <w:p w:rsidR="00950618" w:rsidRPr="0087184B" w:rsidRDefault="00950618" w:rsidP="00950618">
      <w:pPr>
        <w:pStyle w:val="Paragraphedeliste"/>
        <w:numPr>
          <w:ilvl w:val="2"/>
          <w:numId w:val="3"/>
        </w:numPr>
        <w:spacing w:after="200"/>
        <w:jc w:val="both"/>
        <w:rPr>
          <w:rFonts w:ascii="Maiandra GD" w:hAnsi="Maiandra GD"/>
          <w:bCs/>
          <w:sz w:val="22"/>
          <w:szCs w:val="22"/>
        </w:rPr>
      </w:pPr>
      <w:r w:rsidRPr="0087184B">
        <w:rPr>
          <w:rFonts w:ascii="Maiandra GD" w:hAnsi="Maiandra GD"/>
          <w:bCs/>
          <w:sz w:val="22"/>
          <w:szCs w:val="22"/>
        </w:rPr>
        <w:t>Garantie bancaire de soumission originale ;</w:t>
      </w:r>
    </w:p>
    <w:p w:rsidR="00950618" w:rsidRPr="0087184B" w:rsidRDefault="00950618" w:rsidP="00950618">
      <w:pPr>
        <w:pStyle w:val="Paragraphedeliste"/>
        <w:numPr>
          <w:ilvl w:val="2"/>
          <w:numId w:val="3"/>
        </w:numPr>
        <w:spacing w:after="200"/>
        <w:jc w:val="both"/>
        <w:rPr>
          <w:rFonts w:ascii="Maiandra GD" w:hAnsi="Maiandra GD"/>
          <w:sz w:val="22"/>
          <w:szCs w:val="22"/>
        </w:rPr>
      </w:pPr>
      <w:r>
        <w:rPr>
          <w:rFonts w:ascii="Maiandra GD" w:hAnsi="Maiandra GD"/>
          <w:sz w:val="22"/>
          <w:szCs w:val="22"/>
        </w:rPr>
        <w:t xml:space="preserve">Attestation de crédit, </w:t>
      </w:r>
      <w:r w:rsidRPr="0087184B">
        <w:rPr>
          <w:rFonts w:ascii="Maiandra GD" w:hAnsi="Maiandra GD"/>
          <w:sz w:val="22"/>
          <w:szCs w:val="22"/>
        </w:rPr>
        <w:t>preuve de liquidités</w:t>
      </w:r>
      <w:r>
        <w:rPr>
          <w:rFonts w:ascii="Maiandra GD" w:hAnsi="Maiandra GD"/>
          <w:sz w:val="22"/>
          <w:szCs w:val="22"/>
        </w:rPr>
        <w:t xml:space="preserve"> ou Etats financiers certifiés</w:t>
      </w:r>
      <w:r w:rsidRPr="0087184B">
        <w:rPr>
          <w:rFonts w:ascii="Maiandra GD" w:hAnsi="Maiandra GD"/>
          <w:sz w:val="22"/>
          <w:szCs w:val="22"/>
        </w:rPr>
        <w:t xml:space="preserve"> ;</w:t>
      </w:r>
    </w:p>
    <w:p w:rsidR="00950618" w:rsidRPr="0087184B" w:rsidRDefault="00950618" w:rsidP="00950618">
      <w:pPr>
        <w:pStyle w:val="Paragraphedeliste"/>
        <w:numPr>
          <w:ilvl w:val="2"/>
          <w:numId w:val="3"/>
        </w:numPr>
        <w:spacing w:after="200"/>
        <w:jc w:val="both"/>
        <w:rPr>
          <w:rFonts w:ascii="Maiandra GD" w:hAnsi="Maiandra GD"/>
          <w:sz w:val="22"/>
          <w:szCs w:val="22"/>
        </w:rPr>
      </w:pPr>
      <w:r w:rsidRPr="0087184B">
        <w:rPr>
          <w:rFonts w:ascii="Maiandra GD" w:hAnsi="Maiandra GD"/>
          <w:sz w:val="22"/>
          <w:szCs w:val="22"/>
        </w:rPr>
        <w:t>Bordereau Descriptif et Quantités (BDQ) ;</w:t>
      </w:r>
    </w:p>
    <w:p w:rsidR="00950618" w:rsidRPr="0087184B" w:rsidRDefault="00950618" w:rsidP="00950618">
      <w:pPr>
        <w:pStyle w:val="Paragraphedeliste"/>
        <w:numPr>
          <w:ilvl w:val="2"/>
          <w:numId w:val="3"/>
        </w:numPr>
        <w:spacing w:after="200"/>
        <w:jc w:val="both"/>
        <w:rPr>
          <w:rFonts w:ascii="Maiandra GD" w:hAnsi="Maiandra GD"/>
          <w:sz w:val="22"/>
          <w:szCs w:val="22"/>
        </w:rPr>
      </w:pPr>
      <w:r w:rsidRPr="0087184B">
        <w:rPr>
          <w:rFonts w:ascii="Maiandra GD" w:hAnsi="Maiandra GD"/>
          <w:sz w:val="22"/>
          <w:szCs w:val="22"/>
        </w:rPr>
        <w:t>Délai de livraison après la signature du contrat ;</w:t>
      </w:r>
    </w:p>
    <w:p w:rsidR="00950618" w:rsidRPr="0087184B" w:rsidRDefault="00950618" w:rsidP="00950618">
      <w:pPr>
        <w:pStyle w:val="Paragraphedeliste"/>
        <w:numPr>
          <w:ilvl w:val="2"/>
          <w:numId w:val="3"/>
        </w:numPr>
        <w:spacing w:after="200"/>
        <w:jc w:val="both"/>
        <w:rPr>
          <w:rFonts w:ascii="Maiandra GD" w:hAnsi="Maiandra GD"/>
          <w:sz w:val="22"/>
          <w:szCs w:val="22"/>
        </w:rPr>
      </w:pPr>
      <w:r>
        <w:rPr>
          <w:rFonts w:ascii="Maiandra GD" w:hAnsi="Maiandra GD"/>
          <w:sz w:val="22"/>
          <w:szCs w:val="22"/>
        </w:rPr>
        <w:t>Documents l</w:t>
      </w:r>
      <w:r w:rsidRPr="0087184B">
        <w:rPr>
          <w:rFonts w:ascii="Maiandra GD" w:hAnsi="Maiandra GD"/>
          <w:sz w:val="22"/>
          <w:szCs w:val="22"/>
        </w:rPr>
        <w:t>égaux du Fournisseur ;</w:t>
      </w:r>
    </w:p>
    <w:p w:rsidR="00950618" w:rsidRPr="0087184B" w:rsidRDefault="00950618" w:rsidP="00950618">
      <w:pPr>
        <w:pStyle w:val="Paragraphedeliste"/>
        <w:numPr>
          <w:ilvl w:val="2"/>
          <w:numId w:val="3"/>
        </w:numPr>
        <w:spacing w:after="200"/>
        <w:jc w:val="both"/>
        <w:rPr>
          <w:rFonts w:ascii="Maiandra GD" w:hAnsi="Maiandra GD"/>
          <w:sz w:val="22"/>
          <w:szCs w:val="22"/>
        </w:rPr>
      </w:pPr>
      <w:r w:rsidRPr="0087184B">
        <w:rPr>
          <w:rFonts w:ascii="Maiandra GD" w:hAnsi="Maiandra GD"/>
          <w:sz w:val="22"/>
          <w:szCs w:val="22"/>
        </w:rPr>
        <w:t>Référence Bancaire</w:t>
      </w:r>
      <w:r>
        <w:rPr>
          <w:rFonts w:ascii="Maiandra GD" w:hAnsi="Maiandra GD"/>
          <w:sz w:val="22"/>
          <w:szCs w:val="22"/>
        </w:rPr>
        <w:t xml:space="preserve"> antérieure (Relevé d’identité bancaire)</w:t>
      </w:r>
      <w:r w:rsidRPr="0087184B">
        <w:rPr>
          <w:rFonts w:ascii="Maiandra GD" w:hAnsi="Maiandra GD"/>
          <w:sz w:val="22"/>
          <w:szCs w:val="22"/>
        </w:rPr>
        <w:t xml:space="preserve"> ;</w:t>
      </w:r>
    </w:p>
    <w:p w:rsidR="00950618" w:rsidRPr="0087184B" w:rsidRDefault="00950618" w:rsidP="00950618">
      <w:pPr>
        <w:pStyle w:val="Paragraphedeliste"/>
        <w:numPr>
          <w:ilvl w:val="2"/>
          <w:numId w:val="3"/>
        </w:numPr>
        <w:spacing w:after="200"/>
        <w:jc w:val="both"/>
        <w:rPr>
          <w:rFonts w:ascii="Maiandra GD" w:hAnsi="Maiandra GD"/>
          <w:b/>
          <w:sz w:val="22"/>
          <w:szCs w:val="22"/>
        </w:rPr>
      </w:pPr>
      <w:r w:rsidRPr="0087184B">
        <w:rPr>
          <w:rFonts w:ascii="Maiandra GD" w:hAnsi="Maiandra GD"/>
          <w:sz w:val="22"/>
          <w:szCs w:val="22"/>
        </w:rPr>
        <w:t xml:space="preserve">Les références </w:t>
      </w:r>
      <w:r>
        <w:rPr>
          <w:rFonts w:ascii="Maiandra GD" w:hAnsi="Maiandra GD"/>
          <w:sz w:val="22"/>
          <w:szCs w:val="22"/>
        </w:rPr>
        <w:t>d’un marché antérieur</w:t>
      </w:r>
      <w:r w:rsidRPr="0087184B">
        <w:rPr>
          <w:rFonts w:ascii="Maiandra GD" w:hAnsi="Maiandra GD"/>
          <w:sz w:val="22"/>
          <w:szCs w:val="22"/>
        </w:rPr>
        <w:t xml:space="preserve"> (</w:t>
      </w:r>
      <w:r>
        <w:rPr>
          <w:rFonts w:ascii="Maiandra GD" w:hAnsi="Maiandra GD"/>
          <w:sz w:val="22"/>
          <w:szCs w:val="22"/>
        </w:rPr>
        <w:t>matériels roulants</w:t>
      </w:r>
      <w:r w:rsidRPr="0087184B">
        <w:rPr>
          <w:rFonts w:ascii="Maiandra GD" w:hAnsi="Maiandra GD"/>
          <w:sz w:val="22"/>
          <w:szCs w:val="22"/>
        </w:rPr>
        <w:t xml:space="preserve">) avec </w:t>
      </w:r>
      <w:r>
        <w:rPr>
          <w:rFonts w:ascii="Maiandra GD" w:hAnsi="Maiandra GD"/>
          <w:sz w:val="22"/>
          <w:szCs w:val="22"/>
        </w:rPr>
        <w:t>un coût de 50%</w:t>
      </w:r>
      <w:r w:rsidRPr="0087184B">
        <w:rPr>
          <w:rFonts w:ascii="Maiandra GD" w:hAnsi="Maiandra GD"/>
          <w:sz w:val="22"/>
          <w:szCs w:val="22"/>
        </w:rPr>
        <w:t xml:space="preserve"> </w:t>
      </w:r>
      <w:r>
        <w:rPr>
          <w:rFonts w:ascii="Maiandra GD" w:hAnsi="Maiandra GD"/>
          <w:sz w:val="22"/>
          <w:szCs w:val="22"/>
        </w:rPr>
        <w:t xml:space="preserve">de l’offre </w:t>
      </w:r>
      <w:r w:rsidRPr="0087184B">
        <w:rPr>
          <w:rFonts w:ascii="Maiandra GD" w:hAnsi="Maiandra GD"/>
          <w:sz w:val="22"/>
          <w:szCs w:val="22"/>
        </w:rPr>
        <w:t>au cours de trois (3) dernières années</w:t>
      </w:r>
      <w:r>
        <w:rPr>
          <w:rFonts w:ascii="Maiandra GD" w:hAnsi="Maiandra GD"/>
          <w:sz w:val="22"/>
          <w:szCs w:val="22"/>
        </w:rPr>
        <w:t xml:space="preserve"> (2018, 2019 et 2020)</w:t>
      </w:r>
      <w:r w:rsidRPr="0087184B">
        <w:rPr>
          <w:rFonts w:ascii="Maiandra GD" w:hAnsi="Maiandra GD"/>
          <w:sz w:val="22"/>
          <w:szCs w:val="22"/>
        </w:rPr>
        <w:t>, assorties des coordonnées des contacts</w:t>
      </w:r>
      <w:r>
        <w:rPr>
          <w:rFonts w:ascii="Maiandra GD" w:hAnsi="Maiandra GD"/>
          <w:sz w:val="22"/>
          <w:szCs w:val="22"/>
        </w:rPr>
        <w:t> : contrat signé, PV de réception, bon de commande, bon de livraison</w:t>
      </w:r>
      <w:r w:rsidRPr="0087184B">
        <w:rPr>
          <w:rFonts w:ascii="Maiandra GD" w:hAnsi="Maiandra GD"/>
          <w:sz w:val="22"/>
          <w:szCs w:val="22"/>
        </w:rPr>
        <w:t> ;</w:t>
      </w:r>
    </w:p>
    <w:p w:rsidR="00950618" w:rsidRPr="0087184B" w:rsidRDefault="00950618" w:rsidP="00950618">
      <w:pPr>
        <w:pStyle w:val="Paragraphedeliste"/>
        <w:numPr>
          <w:ilvl w:val="2"/>
          <w:numId w:val="3"/>
        </w:numPr>
        <w:spacing w:before="240" w:after="200"/>
        <w:jc w:val="both"/>
        <w:rPr>
          <w:rFonts w:ascii="Maiandra GD" w:hAnsi="Maiandra GD"/>
          <w:sz w:val="22"/>
          <w:szCs w:val="22"/>
        </w:rPr>
      </w:pPr>
      <w:r w:rsidRPr="0087184B">
        <w:rPr>
          <w:rFonts w:ascii="Maiandra GD" w:hAnsi="Maiandra GD"/>
          <w:sz w:val="22"/>
          <w:szCs w:val="22"/>
        </w:rPr>
        <w:t xml:space="preserve">Lettre de Marché complétée et tout autre document qui s’avère importants. </w:t>
      </w:r>
    </w:p>
    <w:p w:rsidR="00950618" w:rsidRPr="0087184B" w:rsidRDefault="00950618" w:rsidP="00950618">
      <w:pPr>
        <w:pStyle w:val="Paragraphedeliste"/>
        <w:autoSpaceDE w:val="0"/>
        <w:autoSpaceDN w:val="0"/>
        <w:adjustRightInd w:val="0"/>
        <w:ind w:left="426"/>
        <w:jc w:val="both"/>
        <w:rPr>
          <w:rFonts w:ascii="Maiandra GD" w:hAnsi="Maiandra GD"/>
          <w:sz w:val="22"/>
          <w:szCs w:val="22"/>
        </w:rPr>
      </w:pPr>
    </w:p>
    <w:p w:rsidR="00950618" w:rsidRPr="0087184B" w:rsidRDefault="00950618" w:rsidP="00950618">
      <w:pPr>
        <w:pStyle w:val="Paragraphedeliste"/>
        <w:autoSpaceDE w:val="0"/>
        <w:autoSpaceDN w:val="0"/>
        <w:adjustRightInd w:val="0"/>
        <w:spacing w:after="200"/>
        <w:ind w:left="426"/>
        <w:jc w:val="both"/>
        <w:rPr>
          <w:rFonts w:ascii="Maiandra GD" w:hAnsi="Maiandra GD"/>
          <w:sz w:val="22"/>
          <w:szCs w:val="22"/>
        </w:rPr>
      </w:pPr>
      <w:r w:rsidRPr="0087184B">
        <w:rPr>
          <w:rFonts w:ascii="Maiandra GD" w:hAnsi="Maiandra GD"/>
          <w:sz w:val="22"/>
          <w:szCs w:val="22"/>
        </w:rPr>
        <w:lastRenderedPageBreak/>
        <w:t>Le non-respect de cette présentation peut entraîner le rejet de l’offre</w:t>
      </w:r>
      <w:bookmarkStart w:id="2" w:name="_Hlk33603167"/>
      <w:r w:rsidRPr="0087184B">
        <w:rPr>
          <w:rFonts w:ascii="Maiandra GD" w:hAnsi="Maiandra GD"/>
          <w:sz w:val="22"/>
          <w:szCs w:val="22"/>
        </w:rPr>
        <w:t xml:space="preserve">, lors de l’évaluation, </w:t>
      </w:r>
      <w:bookmarkEnd w:id="2"/>
      <w:r w:rsidRPr="0087184B">
        <w:rPr>
          <w:rFonts w:ascii="Maiandra GD" w:hAnsi="Maiandra GD"/>
          <w:sz w:val="22"/>
          <w:szCs w:val="22"/>
        </w:rPr>
        <w:t>pour non-conformité.</w:t>
      </w:r>
    </w:p>
    <w:p w:rsidR="00950618" w:rsidRPr="0087184B" w:rsidRDefault="00950618" w:rsidP="00950618">
      <w:pPr>
        <w:pStyle w:val="Paragraphedeliste"/>
        <w:autoSpaceDE w:val="0"/>
        <w:autoSpaceDN w:val="0"/>
        <w:adjustRightInd w:val="0"/>
        <w:spacing w:after="200"/>
        <w:ind w:left="426"/>
        <w:jc w:val="both"/>
        <w:rPr>
          <w:rFonts w:ascii="Maiandra GD" w:hAnsi="Maiandra GD"/>
          <w:b/>
          <w:bCs/>
          <w:sz w:val="22"/>
          <w:szCs w:val="22"/>
        </w:rPr>
      </w:pPr>
    </w:p>
    <w:p w:rsidR="00950618" w:rsidRPr="0087184B" w:rsidRDefault="00950618" w:rsidP="00950618">
      <w:pPr>
        <w:pStyle w:val="Paragraphedeliste"/>
        <w:autoSpaceDE w:val="0"/>
        <w:autoSpaceDN w:val="0"/>
        <w:adjustRightInd w:val="0"/>
        <w:spacing w:after="200"/>
        <w:ind w:left="426"/>
        <w:jc w:val="both"/>
        <w:rPr>
          <w:rFonts w:ascii="Maiandra GD" w:hAnsi="Maiandra GD"/>
          <w:b/>
          <w:bCs/>
          <w:sz w:val="22"/>
          <w:szCs w:val="22"/>
        </w:rPr>
      </w:pPr>
      <w:r>
        <w:rPr>
          <w:rFonts w:ascii="Maiandra GD" w:hAnsi="Maiandra GD"/>
          <w:b/>
          <w:bCs/>
          <w:sz w:val="22"/>
          <w:szCs w:val="22"/>
        </w:rPr>
        <w:t>Le C</w:t>
      </w:r>
      <w:r w:rsidRPr="0087184B">
        <w:rPr>
          <w:rFonts w:ascii="Maiandra GD" w:hAnsi="Maiandra GD"/>
          <w:b/>
          <w:bCs/>
          <w:sz w:val="22"/>
          <w:szCs w:val="22"/>
        </w:rPr>
        <w:t>omité d’ouverture des plis se réserve le droit de rejet</w:t>
      </w:r>
      <w:r w:rsidR="00F7361F">
        <w:rPr>
          <w:rFonts w:ascii="Maiandra GD" w:hAnsi="Maiandra GD"/>
          <w:b/>
          <w:bCs/>
          <w:sz w:val="22"/>
          <w:szCs w:val="22"/>
        </w:rPr>
        <w:t xml:space="preserve">er </w:t>
      </w:r>
      <w:bookmarkStart w:id="3" w:name="_GoBack"/>
      <w:bookmarkEnd w:id="3"/>
      <w:r w:rsidRPr="0087184B">
        <w:rPr>
          <w:rFonts w:ascii="Maiandra GD" w:hAnsi="Maiandra GD"/>
          <w:b/>
          <w:bCs/>
          <w:sz w:val="22"/>
          <w:szCs w:val="22"/>
        </w:rPr>
        <w:t>toutes soumissions présentées hors délais.</w:t>
      </w:r>
    </w:p>
    <w:p w:rsidR="00950618" w:rsidRPr="0087184B" w:rsidRDefault="00950618" w:rsidP="00950618">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hanging="426"/>
        <w:contextualSpacing/>
        <w:jc w:val="both"/>
        <w:rPr>
          <w:rFonts w:ascii="Maiandra GD" w:hAnsi="Maiandra GD"/>
          <w:sz w:val="22"/>
          <w:szCs w:val="22"/>
        </w:rPr>
      </w:pPr>
      <w:r w:rsidRPr="0087184B">
        <w:rPr>
          <w:rFonts w:ascii="Maiandra GD" w:hAnsi="Maiandra GD"/>
          <w:sz w:val="22"/>
          <w:szCs w:val="22"/>
        </w:rPr>
        <w:t xml:space="preserve">L’ouverture des plis sera effectuée par la Commission des Marchés de SANRU Asbl élargie aux acteurs impliqués dans la mise en œuvre du projet, en présence des représentants des fournisseurs qui souhaitent y assister, dans les locaux de SANRU Asbl, </w:t>
      </w:r>
      <w:r w:rsidRPr="00176A9D">
        <w:rPr>
          <w:rFonts w:ascii="Maiandra GD" w:hAnsi="Maiandra GD"/>
          <w:b/>
          <w:sz w:val="22"/>
          <w:szCs w:val="22"/>
          <w:u w:val="single"/>
        </w:rPr>
        <w:t>le 03 JUIN 2021</w:t>
      </w:r>
      <w:r w:rsidRPr="0087184B">
        <w:rPr>
          <w:rFonts w:ascii="Maiandra GD" w:hAnsi="Maiandra GD"/>
          <w:sz w:val="22"/>
          <w:szCs w:val="22"/>
        </w:rPr>
        <w:t xml:space="preserve"> à </w:t>
      </w:r>
      <w:r>
        <w:rPr>
          <w:rFonts w:ascii="Maiandra GD" w:hAnsi="Maiandra GD"/>
          <w:sz w:val="22"/>
          <w:szCs w:val="22"/>
        </w:rPr>
        <w:t>14H00</w:t>
      </w:r>
      <w:r w:rsidRPr="0087184B">
        <w:rPr>
          <w:rFonts w:ascii="Maiandra GD" w:hAnsi="Maiandra GD"/>
          <w:sz w:val="22"/>
          <w:szCs w:val="22"/>
        </w:rPr>
        <w:t xml:space="preserve"> précises (heure locale de Kinshasa, GMT+1)</w:t>
      </w:r>
      <w:r>
        <w:rPr>
          <w:rFonts w:ascii="Maiandra GD" w:hAnsi="Maiandra GD"/>
          <w:sz w:val="22"/>
          <w:szCs w:val="22"/>
        </w:rPr>
        <w:t>, sous réserve du respect des mesures barrières de lutte contre le Coronavirus (Covid-19)</w:t>
      </w:r>
      <w:r w:rsidRPr="0087184B">
        <w:rPr>
          <w:rFonts w:ascii="Maiandra GD" w:hAnsi="Maiandra GD"/>
          <w:sz w:val="22"/>
          <w:szCs w:val="22"/>
        </w:rPr>
        <w:t>.</w:t>
      </w:r>
    </w:p>
    <w:p w:rsidR="00950618" w:rsidRPr="0087184B" w:rsidRDefault="00950618" w:rsidP="00950618">
      <w:pPr>
        <w:spacing w:after="200"/>
        <w:ind w:left="720"/>
        <w:contextualSpacing/>
        <w:jc w:val="both"/>
        <w:rPr>
          <w:rFonts w:ascii="Maiandra GD" w:hAnsi="Maiandra GD"/>
          <w:sz w:val="22"/>
          <w:szCs w:val="22"/>
        </w:rPr>
      </w:pPr>
    </w:p>
    <w:p w:rsidR="00950618" w:rsidRPr="0087184B" w:rsidRDefault="00950618" w:rsidP="00950618">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hanging="426"/>
        <w:contextualSpacing/>
        <w:jc w:val="both"/>
        <w:rPr>
          <w:rFonts w:ascii="Maiandra GD" w:hAnsi="Maiandra GD"/>
          <w:sz w:val="22"/>
          <w:szCs w:val="22"/>
        </w:rPr>
      </w:pPr>
      <w:r w:rsidRPr="0087184B">
        <w:rPr>
          <w:rFonts w:ascii="Maiandra GD" w:hAnsi="Maiandra GD"/>
          <w:sz w:val="22"/>
          <w:szCs w:val="22"/>
        </w:rPr>
        <w:t>L’adresse à laquelle il est fait référence ci-dessus est :</w:t>
      </w:r>
    </w:p>
    <w:p w:rsidR="00950618" w:rsidRPr="0087184B" w:rsidRDefault="00950618" w:rsidP="00950618">
      <w:pPr>
        <w:spacing w:after="200"/>
        <w:ind w:left="720"/>
        <w:contextualSpacing/>
        <w:rPr>
          <w:rFonts w:ascii="Maiandra GD" w:hAnsi="Maiandra GD"/>
          <w:sz w:val="22"/>
          <w:szCs w:val="22"/>
        </w:rPr>
      </w:pPr>
    </w:p>
    <w:p w:rsidR="00950618" w:rsidRPr="0087184B" w:rsidRDefault="00950618" w:rsidP="00950618">
      <w:pPr>
        <w:tabs>
          <w:tab w:val="left" w:pos="284"/>
          <w:tab w:val="left" w:leader="dot" w:pos="8789"/>
        </w:tabs>
        <w:ind w:left="709"/>
        <w:jc w:val="center"/>
        <w:rPr>
          <w:rFonts w:ascii="Maiandra GD" w:hAnsi="Maiandra GD"/>
          <w:b/>
          <w:sz w:val="22"/>
          <w:szCs w:val="22"/>
        </w:rPr>
      </w:pPr>
      <w:r w:rsidRPr="0087184B">
        <w:rPr>
          <w:rFonts w:ascii="Maiandra GD" w:hAnsi="Maiandra GD"/>
          <w:b/>
          <w:sz w:val="22"/>
          <w:szCs w:val="22"/>
        </w:rPr>
        <w:t>SOINS DE SANTE PRIMAIRES EN MILIEU RURAL (SANRU ASBL)</w:t>
      </w:r>
    </w:p>
    <w:p w:rsidR="00950618" w:rsidRPr="0087184B" w:rsidRDefault="00950618" w:rsidP="00950618">
      <w:pPr>
        <w:tabs>
          <w:tab w:val="left" w:pos="284"/>
          <w:tab w:val="left" w:leader="dot" w:pos="8789"/>
        </w:tabs>
        <w:ind w:left="709"/>
        <w:jc w:val="center"/>
        <w:rPr>
          <w:rFonts w:ascii="Maiandra GD" w:hAnsi="Maiandra GD"/>
          <w:b/>
          <w:sz w:val="22"/>
          <w:szCs w:val="22"/>
        </w:rPr>
      </w:pPr>
      <w:r w:rsidRPr="0087184B">
        <w:rPr>
          <w:rFonts w:ascii="Maiandra GD" w:hAnsi="Maiandra GD"/>
          <w:b/>
          <w:sz w:val="22"/>
          <w:szCs w:val="22"/>
        </w:rPr>
        <w:t xml:space="preserve">Adresse physique : </w:t>
      </w:r>
      <w:r w:rsidRPr="0087184B">
        <w:rPr>
          <w:rFonts w:ascii="Maiandra GD" w:hAnsi="Maiandra GD"/>
          <w:sz w:val="22"/>
          <w:szCs w:val="22"/>
        </w:rPr>
        <w:t>76, Avenue de la Justice, Kinshasa/Gombe</w:t>
      </w:r>
    </w:p>
    <w:p w:rsidR="00950618" w:rsidRPr="0087184B" w:rsidRDefault="00950618" w:rsidP="00950618">
      <w:pPr>
        <w:ind w:left="709"/>
        <w:jc w:val="center"/>
        <w:rPr>
          <w:rFonts w:ascii="Maiandra GD" w:hAnsi="Maiandra GD"/>
          <w:sz w:val="22"/>
          <w:szCs w:val="22"/>
        </w:rPr>
      </w:pPr>
      <w:r w:rsidRPr="0087184B">
        <w:rPr>
          <w:rFonts w:ascii="Maiandra GD" w:hAnsi="Maiandra GD"/>
          <w:sz w:val="22"/>
          <w:szCs w:val="22"/>
        </w:rPr>
        <w:t>République Démocratique du Congo</w:t>
      </w:r>
    </w:p>
    <w:p w:rsidR="00950618" w:rsidRPr="0087184B" w:rsidRDefault="00950618" w:rsidP="00950618">
      <w:pPr>
        <w:ind w:left="709"/>
        <w:jc w:val="center"/>
        <w:rPr>
          <w:rFonts w:ascii="Maiandra GD" w:hAnsi="Maiandra GD"/>
          <w:sz w:val="22"/>
          <w:szCs w:val="22"/>
        </w:rPr>
      </w:pPr>
      <w:r w:rsidRPr="0087184B">
        <w:rPr>
          <w:rFonts w:ascii="Maiandra GD" w:hAnsi="Maiandra GD"/>
          <w:b/>
          <w:sz w:val="22"/>
          <w:szCs w:val="22"/>
        </w:rPr>
        <w:t>Tél.</w:t>
      </w:r>
      <w:r w:rsidRPr="0087184B">
        <w:rPr>
          <w:rFonts w:ascii="Maiandra GD" w:hAnsi="Maiandra GD"/>
          <w:sz w:val="22"/>
          <w:szCs w:val="22"/>
        </w:rPr>
        <w:t> </w:t>
      </w:r>
      <w:r w:rsidRPr="003300F2">
        <w:rPr>
          <w:rFonts w:ascii="Maiandra GD" w:hAnsi="Maiandra GD"/>
          <w:b/>
          <w:sz w:val="22"/>
          <w:szCs w:val="22"/>
        </w:rPr>
        <w:t>:(+243) 814239711</w:t>
      </w:r>
    </w:p>
    <w:p w:rsidR="00950618" w:rsidRPr="0087184B" w:rsidRDefault="00950618" w:rsidP="00950618">
      <w:pPr>
        <w:ind w:left="709"/>
        <w:jc w:val="center"/>
        <w:rPr>
          <w:rFonts w:ascii="Maiandra GD" w:hAnsi="Maiandra GD"/>
          <w:sz w:val="22"/>
          <w:szCs w:val="22"/>
          <w:u w:val="single"/>
          <w:lang w:val="en-US"/>
        </w:rPr>
      </w:pPr>
      <w:proofErr w:type="spellStart"/>
      <w:r>
        <w:rPr>
          <w:rFonts w:ascii="Maiandra GD" w:hAnsi="Maiandra GD"/>
          <w:b/>
          <w:sz w:val="22"/>
          <w:szCs w:val="22"/>
          <w:lang w:val="en-US"/>
        </w:rPr>
        <w:t>Courriel</w:t>
      </w:r>
      <w:proofErr w:type="spellEnd"/>
      <w:r w:rsidRPr="0087184B">
        <w:rPr>
          <w:rFonts w:ascii="Maiandra GD" w:hAnsi="Maiandra GD"/>
          <w:b/>
          <w:sz w:val="22"/>
          <w:szCs w:val="22"/>
          <w:lang w:val="en-US"/>
        </w:rPr>
        <w:t xml:space="preserve">: </w:t>
      </w:r>
      <w:r w:rsidRPr="0087184B">
        <w:rPr>
          <w:rFonts w:ascii="Maiandra GD" w:hAnsi="Maiandra GD"/>
          <w:sz w:val="22"/>
          <w:szCs w:val="22"/>
          <w:lang w:val="en-US"/>
        </w:rPr>
        <w:t xml:space="preserve"> </w:t>
      </w:r>
      <w:hyperlink r:id="rId9" w:history="1">
        <w:r w:rsidRPr="0087184B">
          <w:rPr>
            <w:rStyle w:val="Lienhypertexte"/>
            <w:rFonts w:ascii="Maiandra GD" w:hAnsi="Maiandra GD"/>
            <w:sz w:val="22"/>
            <w:szCs w:val="22"/>
            <w:lang w:val="en-US"/>
          </w:rPr>
          <w:t>procurement@sanru.cd</w:t>
        </w:r>
      </w:hyperlink>
      <w:r w:rsidRPr="0087184B">
        <w:rPr>
          <w:rFonts w:ascii="Maiandra GD" w:hAnsi="Maiandra GD"/>
          <w:sz w:val="22"/>
          <w:szCs w:val="22"/>
          <w:lang w:val="en-US"/>
        </w:rPr>
        <w:t xml:space="preserve"> </w:t>
      </w:r>
    </w:p>
    <w:p w:rsidR="00950618" w:rsidRPr="0087184B" w:rsidRDefault="00950618" w:rsidP="00950618">
      <w:pPr>
        <w:tabs>
          <w:tab w:val="left" w:pos="284"/>
          <w:tab w:val="left" w:leader="dot" w:pos="8789"/>
        </w:tabs>
        <w:ind w:left="709"/>
        <w:jc w:val="center"/>
        <w:rPr>
          <w:rFonts w:ascii="Maiandra GD" w:hAnsi="Maiandra GD"/>
          <w:color w:val="0000FF"/>
          <w:sz w:val="22"/>
          <w:szCs w:val="22"/>
          <w:u w:val="single"/>
          <w:lang w:val="en-US"/>
        </w:rPr>
      </w:pPr>
      <w:r>
        <w:rPr>
          <w:rFonts w:ascii="Maiandra GD" w:hAnsi="Maiandra GD"/>
          <w:b/>
          <w:sz w:val="22"/>
          <w:szCs w:val="22"/>
          <w:lang w:val="en-US"/>
        </w:rPr>
        <w:t xml:space="preserve"> </w:t>
      </w:r>
    </w:p>
    <w:p w:rsidR="00950618" w:rsidRPr="0087184B" w:rsidRDefault="00950618" w:rsidP="00950618">
      <w:pPr>
        <w:jc w:val="center"/>
        <w:rPr>
          <w:rFonts w:ascii="Maiandra GD" w:hAnsi="Maiandra GD"/>
          <w:b/>
          <w:sz w:val="22"/>
          <w:szCs w:val="22"/>
          <w:lang w:val="en-US"/>
        </w:rPr>
      </w:pPr>
    </w:p>
    <w:p w:rsidR="00950618" w:rsidRPr="0087184B" w:rsidRDefault="00950618" w:rsidP="00950618">
      <w:pPr>
        <w:jc w:val="center"/>
        <w:rPr>
          <w:rFonts w:ascii="Maiandra GD" w:hAnsi="Maiandra GD"/>
          <w:b/>
          <w:sz w:val="22"/>
          <w:szCs w:val="22"/>
        </w:rPr>
      </w:pPr>
      <w:r w:rsidRPr="0087184B">
        <w:rPr>
          <w:rFonts w:ascii="Maiandra GD" w:hAnsi="Maiandra GD"/>
          <w:b/>
          <w:sz w:val="22"/>
          <w:szCs w:val="22"/>
        </w:rPr>
        <w:t xml:space="preserve">Fait à Kinshasa, le </w:t>
      </w:r>
      <w:r>
        <w:rPr>
          <w:rFonts w:ascii="Maiandra GD" w:hAnsi="Maiandra GD"/>
          <w:b/>
          <w:sz w:val="22"/>
          <w:szCs w:val="22"/>
        </w:rPr>
        <w:t>04 mai 2021</w:t>
      </w:r>
    </w:p>
    <w:p w:rsidR="00950618" w:rsidRPr="0087184B" w:rsidRDefault="00950618" w:rsidP="00950618">
      <w:pPr>
        <w:jc w:val="center"/>
        <w:rPr>
          <w:rFonts w:ascii="Maiandra GD" w:hAnsi="Maiandra GD"/>
          <w:b/>
          <w:sz w:val="22"/>
          <w:szCs w:val="22"/>
        </w:rPr>
      </w:pPr>
    </w:p>
    <w:p w:rsidR="00950618" w:rsidRPr="0087184B" w:rsidRDefault="00950618" w:rsidP="00950618">
      <w:pPr>
        <w:jc w:val="center"/>
        <w:rPr>
          <w:rFonts w:ascii="Maiandra GD" w:hAnsi="Maiandra GD"/>
          <w:b/>
          <w:sz w:val="22"/>
          <w:szCs w:val="22"/>
        </w:rPr>
      </w:pPr>
      <w:r w:rsidRPr="0087184B">
        <w:rPr>
          <w:rFonts w:ascii="Maiandra GD" w:hAnsi="Maiandra GD"/>
          <w:b/>
          <w:sz w:val="22"/>
          <w:szCs w:val="22"/>
        </w:rPr>
        <w:t xml:space="preserve">Dr. NGOMA MIEZI KINTAUDI, MPH, </w:t>
      </w:r>
      <w:proofErr w:type="spellStart"/>
      <w:r w:rsidRPr="0087184B">
        <w:rPr>
          <w:rFonts w:ascii="Maiandra GD" w:hAnsi="Maiandra GD"/>
          <w:b/>
          <w:sz w:val="22"/>
          <w:szCs w:val="22"/>
        </w:rPr>
        <w:t>Ph.D</w:t>
      </w:r>
      <w:proofErr w:type="spellEnd"/>
      <w:r w:rsidRPr="0087184B">
        <w:rPr>
          <w:rFonts w:ascii="Maiandra GD" w:hAnsi="Maiandra GD"/>
          <w:b/>
          <w:sz w:val="22"/>
          <w:szCs w:val="22"/>
        </w:rPr>
        <w:t>.</w:t>
      </w:r>
    </w:p>
    <w:p w:rsidR="00950618" w:rsidRPr="0087184B" w:rsidRDefault="00950618" w:rsidP="00950618">
      <w:pPr>
        <w:jc w:val="center"/>
        <w:rPr>
          <w:rFonts w:ascii="Maiandra GD" w:hAnsi="Maiandra GD"/>
          <w:b/>
          <w:sz w:val="22"/>
          <w:szCs w:val="22"/>
        </w:rPr>
      </w:pPr>
      <w:r w:rsidRPr="0087184B">
        <w:rPr>
          <w:rFonts w:ascii="Maiandra GD" w:hAnsi="Maiandra GD"/>
          <w:b/>
          <w:sz w:val="22"/>
          <w:szCs w:val="22"/>
        </w:rPr>
        <w:t>Directeur Exécutif</w:t>
      </w:r>
    </w:p>
    <w:p w:rsidR="00483745" w:rsidRDefault="00483745"/>
    <w:sectPr w:rsidR="00483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B20"/>
    <w:multiLevelType w:val="hybridMultilevel"/>
    <w:tmpl w:val="55F4C6A4"/>
    <w:lvl w:ilvl="0" w:tplc="25127D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B158F9"/>
    <w:multiLevelType w:val="hybridMultilevel"/>
    <w:tmpl w:val="1F6498B2"/>
    <w:lvl w:ilvl="0" w:tplc="6624E494">
      <w:start w:val="1"/>
      <w:numFmt w:val="lowerLetter"/>
      <w:lvlText w:val="%1)"/>
      <w:lvlJc w:val="left"/>
      <w:pPr>
        <w:ind w:left="1410" w:hanging="69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4C30DDB"/>
    <w:multiLevelType w:val="hybridMultilevel"/>
    <w:tmpl w:val="9F0A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18"/>
    <w:rsid w:val="00483745"/>
    <w:rsid w:val="00950618"/>
    <w:rsid w:val="00B51BD8"/>
    <w:rsid w:val="00F343F7"/>
    <w:rsid w:val="00F73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9C8A"/>
  <w15:chartTrackingRefBased/>
  <w15:docId w15:val="{CAC457A7-A82D-4E68-9057-8AA7EBBA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618"/>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950618"/>
    <w:rPr>
      <w:color w:val="0000FF"/>
      <w:u w:val="single"/>
    </w:rPr>
  </w:style>
  <w:style w:type="paragraph" w:styleId="Paragraphedeliste">
    <w:name w:val="List Paragraph"/>
    <w:basedOn w:val="Normal"/>
    <w:link w:val="ParagraphedelisteCar"/>
    <w:qFormat/>
    <w:rsid w:val="00950618"/>
    <w:pPr>
      <w:ind w:left="720"/>
      <w:contextualSpacing/>
    </w:pPr>
  </w:style>
  <w:style w:type="character" w:customStyle="1" w:styleId="ParagraphedelisteCar">
    <w:name w:val="Paragraphe de liste Car"/>
    <w:link w:val="Paragraphedeliste"/>
    <w:locked/>
    <w:rsid w:val="00950618"/>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anru.cd" TargetMode="External"/><Relationship Id="rId3" Type="http://schemas.openxmlformats.org/officeDocument/2006/relationships/settings" Target="settings.xml"/><Relationship Id="rId7" Type="http://schemas.openxmlformats.org/officeDocument/2006/relationships/hyperlink" Target="mailto:procurement@sanru.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sanru.c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sanru.c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5621</Characters>
  <Application>Microsoft Office Word</Application>
  <DocSecurity>0</DocSecurity>
  <Lines>46</Lines>
  <Paragraphs>13</Paragraphs>
  <ScaleCrop>false</ScaleCrop>
  <Company>HP Inc.</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BAKUMEDIBI</dc:creator>
  <cp:keywords/>
  <dc:description/>
  <cp:lastModifiedBy>Carine BAKUMEDIBI</cp:lastModifiedBy>
  <cp:revision>5</cp:revision>
  <dcterms:created xsi:type="dcterms:W3CDTF">2021-05-04T11:56:00Z</dcterms:created>
  <dcterms:modified xsi:type="dcterms:W3CDTF">2021-05-04T16:03:00Z</dcterms:modified>
</cp:coreProperties>
</file>